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029C" w14:textId="77777777" w:rsidR="00E634A6" w:rsidRPr="0087180B" w:rsidRDefault="00E634A6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 xml:space="preserve">Wyniki kontroli przeprowadzonych </w:t>
      </w:r>
    </w:p>
    <w:p w14:paraId="20C4CB61" w14:textId="18FD1C1B" w:rsidR="00E634A6" w:rsidRPr="0087180B" w:rsidRDefault="00FB71EC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  <w:noProof/>
        </w:rPr>
        <w:drawing>
          <wp:anchor distT="0" distB="0" distL="114300" distR="114300" simplePos="0" relativeHeight="251652608" behindDoc="1" locked="0" layoutInCell="1" allowOverlap="0" wp14:anchorId="33647F17" wp14:editId="35D72041">
            <wp:simplePos x="0" y="0"/>
            <wp:positionH relativeFrom="column">
              <wp:posOffset>635</wp:posOffset>
            </wp:positionH>
            <wp:positionV relativeFrom="paragraph">
              <wp:posOffset>-281305</wp:posOffset>
            </wp:positionV>
            <wp:extent cx="803910" cy="690245"/>
            <wp:effectExtent l="0" t="0" r="0" b="0"/>
            <wp:wrapTight wrapText="bothSides">
              <wp:wrapPolygon edited="0">
                <wp:start x="0" y="0"/>
                <wp:lineTo x="0" y="20865"/>
                <wp:lineTo x="20986" y="20865"/>
                <wp:lineTo x="2098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A6" w:rsidRPr="0087180B">
        <w:rPr>
          <w:rFonts w:ascii="Arial" w:hAnsi="Arial" w:cs="Arial"/>
          <w:b/>
        </w:rPr>
        <w:t xml:space="preserve">przez WIJHARS z/s w Zielonej Górze </w:t>
      </w:r>
    </w:p>
    <w:p w14:paraId="38BAFE43" w14:textId="0EA5B849" w:rsidR="00E634A6" w:rsidRPr="0087180B" w:rsidRDefault="007E1D74" w:rsidP="0087180B">
      <w:pPr>
        <w:spacing w:line="360" w:lineRule="auto"/>
        <w:ind w:left="708" w:firstLine="708"/>
        <w:rPr>
          <w:rFonts w:ascii="Arial" w:hAnsi="Arial" w:cs="Arial"/>
          <w:b/>
        </w:rPr>
      </w:pPr>
      <w:r w:rsidRPr="0087180B">
        <w:rPr>
          <w:rFonts w:ascii="Arial" w:hAnsi="Arial" w:cs="Arial"/>
          <w:b/>
        </w:rPr>
        <w:t>w I</w:t>
      </w:r>
      <w:r w:rsidR="003E4E85">
        <w:rPr>
          <w:rFonts w:ascii="Arial" w:hAnsi="Arial" w:cs="Arial"/>
          <w:b/>
        </w:rPr>
        <w:t xml:space="preserve"> </w:t>
      </w:r>
      <w:r w:rsidR="00E634A6" w:rsidRPr="0087180B">
        <w:rPr>
          <w:rFonts w:ascii="Arial" w:hAnsi="Arial" w:cs="Arial"/>
          <w:b/>
        </w:rPr>
        <w:t>kwartale 20</w:t>
      </w:r>
      <w:r w:rsidR="00D74417">
        <w:rPr>
          <w:rFonts w:ascii="Arial" w:hAnsi="Arial" w:cs="Arial"/>
          <w:b/>
        </w:rPr>
        <w:t>20</w:t>
      </w:r>
      <w:r w:rsidR="00E634A6" w:rsidRPr="0087180B">
        <w:rPr>
          <w:rFonts w:ascii="Arial" w:hAnsi="Arial" w:cs="Arial"/>
          <w:b/>
        </w:rPr>
        <w:t xml:space="preserve"> r.</w:t>
      </w:r>
    </w:p>
    <w:p w14:paraId="78B928C1" w14:textId="77777777" w:rsidR="00E634A6" w:rsidRPr="0087180B" w:rsidRDefault="00E53ED6" w:rsidP="0087180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pict w14:anchorId="316C6E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="t">
            <v:imagedata r:id="rId9" o:title="BD10308_"/>
          </v:shape>
        </w:pict>
      </w:r>
    </w:p>
    <w:p w14:paraId="725D5AD6" w14:textId="77777777" w:rsidR="00E634A6" w:rsidRPr="0087180B" w:rsidRDefault="00E634A6" w:rsidP="0087180B">
      <w:pPr>
        <w:pStyle w:val="Nagwek"/>
        <w:spacing w:line="360" w:lineRule="auto"/>
        <w:rPr>
          <w:rFonts w:ascii="Arial" w:hAnsi="Arial" w:cs="Arial"/>
        </w:rPr>
      </w:pPr>
    </w:p>
    <w:p w14:paraId="0272C526" w14:textId="78B257F7" w:rsidR="00E634A6" w:rsidRPr="0087180B" w:rsidRDefault="00E634A6" w:rsidP="0087180B">
      <w:pPr>
        <w:spacing w:line="360" w:lineRule="auto"/>
        <w:rPr>
          <w:rFonts w:ascii="Arial" w:hAnsi="Arial" w:cs="Arial"/>
        </w:rPr>
      </w:pPr>
      <w:r w:rsidRPr="0087180B">
        <w:rPr>
          <w:rFonts w:ascii="Arial" w:hAnsi="Arial" w:cs="Arial"/>
        </w:rPr>
        <w:t xml:space="preserve">Wojewódzki Inspektorat Jakości Handlowej Artykułów Rolno-Spożywczych z/s </w:t>
      </w:r>
      <w:r w:rsidR="0081445B">
        <w:rPr>
          <w:rFonts w:ascii="Arial" w:hAnsi="Arial" w:cs="Arial"/>
        </w:rPr>
        <w:br/>
      </w:r>
      <w:r w:rsidRPr="0087180B">
        <w:rPr>
          <w:rFonts w:ascii="Arial" w:hAnsi="Arial" w:cs="Arial"/>
        </w:rPr>
        <w:t xml:space="preserve">w Zielonej Górze w </w:t>
      </w:r>
      <w:r w:rsidR="007E1D74" w:rsidRPr="0087180B">
        <w:rPr>
          <w:rFonts w:ascii="Arial" w:hAnsi="Arial" w:cs="Arial"/>
          <w:b/>
        </w:rPr>
        <w:t>I</w:t>
      </w:r>
      <w:r w:rsidRPr="0087180B">
        <w:rPr>
          <w:rFonts w:ascii="Arial" w:hAnsi="Arial" w:cs="Arial"/>
          <w:b/>
        </w:rPr>
        <w:t xml:space="preserve"> kwartale </w:t>
      </w:r>
      <w:r w:rsidR="007F0831" w:rsidRPr="0087180B">
        <w:rPr>
          <w:rFonts w:ascii="Arial" w:hAnsi="Arial" w:cs="Arial"/>
          <w:b/>
        </w:rPr>
        <w:t>20</w:t>
      </w:r>
      <w:r w:rsidR="00D74417">
        <w:rPr>
          <w:rFonts w:ascii="Arial" w:hAnsi="Arial" w:cs="Arial"/>
          <w:b/>
        </w:rPr>
        <w:t>20</w:t>
      </w:r>
      <w:r w:rsidRPr="0087180B">
        <w:rPr>
          <w:rFonts w:ascii="Arial" w:hAnsi="Arial" w:cs="Arial"/>
          <w:b/>
        </w:rPr>
        <w:t xml:space="preserve"> r.</w:t>
      </w:r>
      <w:r w:rsidRPr="0087180B">
        <w:rPr>
          <w:rFonts w:ascii="Arial" w:hAnsi="Arial" w:cs="Arial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87180B" w:rsidRDefault="00E634A6" w:rsidP="0087180B">
      <w:pPr>
        <w:spacing w:line="360" w:lineRule="auto"/>
        <w:rPr>
          <w:rFonts w:ascii="Arial" w:hAnsi="Arial" w:cs="Arial"/>
        </w:rPr>
      </w:pPr>
    </w:p>
    <w:p w14:paraId="27F3F1A7" w14:textId="09C67BB6" w:rsidR="000C28B4" w:rsidRPr="004E2DCE" w:rsidRDefault="00E634A6" w:rsidP="004E2DCE">
      <w:pPr>
        <w:spacing w:line="360" w:lineRule="auto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KRAJOWE PLANOWE WG WYTYCZ</w:t>
      </w:r>
      <w:r w:rsidR="00A42B9E">
        <w:rPr>
          <w:rFonts w:ascii="Arial" w:hAnsi="Arial" w:cs="Arial"/>
          <w:b/>
          <w:u w:val="single"/>
        </w:rPr>
        <w:t xml:space="preserve">NYCH GŁÓWNEGO </w:t>
      </w:r>
      <w:r w:rsidR="004A0963">
        <w:rPr>
          <w:rFonts w:ascii="Arial" w:hAnsi="Arial" w:cs="Arial"/>
          <w:b/>
          <w:u w:val="single"/>
        </w:rPr>
        <w:t xml:space="preserve">INSPEKTORA </w:t>
      </w:r>
      <w:r w:rsidR="001D7145">
        <w:rPr>
          <w:rFonts w:ascii="Arial" w:hAnsi="Arial" w:cs="Arial"/>
          <w:b/>
          <w:u w:val="single"/>
        </w:rPr>
        <w:t>IJHARS</w:t>
      </w:r>
    </w:p>
    <w:p w14:paraId="548A5109" w14:textId="77777777" w:rsidR="00574618" w:rsidRPr="00574618" w:rsidRDefault="00574618" w:rsidP="00574618">
      <w:pPr>
        <w:spacing w:line="360" w:lineRule="auto"/>
        <w:jc w:val="both"/>
        <w:rPr>
          <w:rFonts w:ascii="Arial" w:hAnsi="Arial" w:cs="Arial"/>
        </w:rPr>
      </w:pPr>
    </w:p>
    <w:p w14:paraId="357169D1" w14:textId="379A3AAA" w:rsidR="00FB71EC" w:rsidRDefault="00274B12" w:rsidP="00C70C8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514735">
        <w:rPr>
          <w:rFonts w:ascii="Arial" w:hAnsi="Arial" w:cs="Arial"/>
          <w:b/>
        </w:rPr>
        <w:t xml:space="preserve">Kontrole podmiotów </w:t>
      </w:r>
      <w:r w:rsidR="00F51B34" w:rsidRPr="00F51B34">
        <w:rPr>
          <w:rFonts w:ascii="Arial" w:hAnsi="Arial" w:cs="Arial"/>
          <w:b/>
        </w:rPr>
        <w:t>w  zakresie jakości handlowej piwa</w:t>
      </w:r>
      <w:r w:rsidR="00F51B34">
        <w:rPr>
          <w:rFonts w:ascii="Arial" w:hAnsi="Arial" w:cs="Arial"/>
          <w:b/>
        </w:rPr>
        <w:t>.</w:t>
      </w:r>
    </w:p>
    <w:p w14:paraId="5255522B" w14:textId="36BE3828" w:rsidR="00F51B34" w:rsidRDefault="00F51B34" w:rsidP="00F51B34">
      <w:pPr>
        <w:spacing w:line="360" w:lineRule="auto"/>
        <w:rPr>
          <w:rFonts w:ascii="Arial" w:hAnsi="Arial" w:cs="Arial"/>
          <w:b/>
        </w:rPr>
      </w:pPr>
    </w:p>
    <w:p w14:paraId="664B3FBD" w14:textId="4CE48190" w:rsidR="00F51B34" w:rsidRDefault="00F51B34" w:rsidP="00F51B3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6160" behindDoc="0" locked="0" layoutInCell="1" allowOverlap="1" wp14:anchorId="59184539" wp14:editId="192A9362">
            <wp:simplePos x="0" y="0"/>
            <wp:positionH relativeFrom="margin">
              <wp:align>left</wp:align>
            </wp:positionH>
            <wp:positionV relativeFrom="margin">
              <wp:posOffset>3994785</wp:posOffset>
            </wp:positionV>
            <wp:extent cx="1479354" cy="1080000"/>
            <wp:effectExtent l="38100" t="38100" r="45085" b="44450"/>
            <wp:wrapSquare wrapText="bothSides"/>
            <wp:docPr id="2" name="Obraz 2" descr="zdjęcie szklanki piwa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djęcie szklanki piwa&#10;&#10;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354" cy="108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F51B34">
        <w:rPr>
          <w:rFonts w:ascii="Arial" w:hAnsi="Arial" w:cs="Arial"/>
          <w:bCs/>
        </w:rPr>
        <w:t xml:space="preserve">Celem kontroli było sprawdzenie: </w:t>
      </w:r>
    </w:p>
    <w:p w14:paraId="754B4D52" w14:textId="77777777" w:rsidR="007D19BA" w:rsidRPr="00F51B34" w:rsidRDefault="007D19BA" w:rsidP="00F51B34">
      <w:pPr>
        <w:spacing w:line="360" w:lineRule="auto"/>
        <w:jc w:val="both"/>
        <w:rPr>
          <w:rFonts w:ascii="Arial" w:hAnsi="Arial" w:cs="Arial"/>
          <w:bCs/>
        </w:rPr>
      </w:pPr>
    </w:p>
    <w:p w14:paraId="3D7D5392" w14:textId="77777777" w:rsidR="00F51B34" w:rsidRDefault="00F51B34" w:rsidP="00C70C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F51B34">
        <w:rPr>
          <w:rFonts w:ascii="Arial" w:hAnsi="Arial" w:cs="Arial"/>
          <w:bCs/>
        </w:rPr>
        <w:t>jakości handlowej piwa w zakresie zgodności z deklaracją producenta,</w:t>
      </w:r>
    </w:p>
    <w:p w14:paraId="4E6A5D59" w14:textId="647AAAE7" w:rsidR="007D19BA" w:rsidRPr="007D19BA" w:rsidRDefault="00F51B34" w:rsidP="00C70C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F51B34">
        <w:rPr>
          <w:rFonts w:ascii="Arial" w:hAnsi="Arial" w:cs="Arial"/>
          <w:bCs/>
        </w:rPr>
        <w:t>warunków składowania piwa,</w:t>
      </w:r>
    </w:p>
    <w:p w14:paraId="22C693A1" w14:textId="50FB3A5B" w:rsidR="00F51B34" w:rsidRDefault="00F51B34" w:rsidP="00C70C8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</w:rPr>
      </w:pPr>
      <w:r w:rsidRPr="00F51B34">
        <w:rPr>
          <w:rFonts w:ascii="Arial" w:hAnsi="Arial" w:cs="Arial"/>
          <w:bCs/>
        </w:rPr>
        <w:t>prawidłowości znakowania opakowań piwa w zakresie</w:t>
      </w:r>
      <w:r>
        <w:rPr>
          <w:rFonts w:ascii="Arial" w:hAnsi="Arial" w:cs="Arial"/>
          <w:bCs/>
        </w:rPr>
        <w:t xml:space="preserve"> </w:t>
      </w:r>
      <w:r w:rsidRPr="00F51B34">
        <w:rPr>
          <w:rFonts w:ascii="Arial" w:hAnsi="Arial" w:cs="Arial"/>
          <w:bCs/>
        </w:rPr>
        <w:t xml:space="preserve">zgodności </w:t>
      </w:r>
      <w:r w:rsidR="007D19BA">
        <w:rPr>
          <w:rFonts w:ascii="Arial" w:hAnsi="Arial" w:cs="Arial"/>
          <w:bCs/>
        </w:rPr>
        <w:br/>
      </w:r>
      <w:r w:rsidRPr="00F51B34">
        <w:rPr>
          <w:rFonts w:ascii="Arial" w:hAnsi="Arial" w:cs="Arial"/>
          <w:bCs/>
        </w:rPr>
        <w:t>z obowiązującymi przepisami prawa, w tym dotyczącymi rolnictwa ekologicznego oraz produktów posiadających chronione nazwy pochodzenia (</w:t>
      </w:r>
      <w:proofErr w:type="spellStart"/>
      <w:r w:rsidRPr="00F51B34">
        <w:rPr>
          <w:rFonts w:ascii="Arial" w:hAnsi="Arial" w:cs="Arial"/>
          <w:bCs/>
        </w:rPr>
        <w:t>ChNP</w:t>
      </w:r>
      <w:proofErr w:type="spellEnd"/>
      <w:r w:rsidRPr="00F51B34">
        <w:rPr>
          <w:rFonts w:ascii="Arial" w:hAnsi="Arial" w:cs="Arial"/>
          <w:bCs/>
        </w:rPr>
        <w:t>), chronione oznaczenie geograficzne (</w:t>
      </w:r>
      <w:proofErr w:type="spellStart"/>
      <w:r w:rsidRPr="00F51B34">
        <w:rPr>
          <w:rFonts w:ascii="Arial" w:hAnsi="Arial" w:cs="Arial"/>
          <w:bCs/>
        </w:rPr>
        <w:t>ChOG</w:t>
      </w:r>
      <w:proofErr w:type="spellEnd"/>
      <w:r w:rsidRPr="00F51B34">
        <w:rPr>
          <w:rFonts w:ascii="Arial" w:hAnsi="Arial" w:cs="Arial"/>
          <w:bCs/>
        </w:rPr>
        <w:t>), lub będących gwarantowanymi tradycyjnymi specjalnościami (GTS).</w:t>
      </w:r>
    </w:p>
    <w:p w14:paraId="498E25CB" w14:textId="77F29068" w:rsidR="00F51B34" w:rsidRDefault="00F51B34" w:rsidP="00F51B34">
      <w:pPr>
        <w:spacing w:line="360" w:lineRule="auto"/>
        <w:jc w:val="both"/>
        <w:rPr>
          <w:rFonts w:ascii="Arial" w:hAnsi="Arial" w:cs="Arial"/>
          <w:bCs/>
        </w:rPr>
      </w:pPr>
    </w:p>
    <w:p w14:paraId="2F9ACB76" w14:textId="71933D02" w:rsidR="00F51B34" w:rsidRDefault="007D19BA" w:rsidP="00F51B34">
      <w:p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Wojewódzki Inspektorat Jakości Handlowej Artykułów Rolno-Spożywczych z siedzibą         w Zielonej Górze w I kwartale 2020 r. przeprowadził  2 kontrole planowe w zakresie jakości handlowej piwa w </w:t>
      </w:r>
      <w:r w:rsidRPr="007D19BA">
        <w:rPr>
          <w:rFonts w:ascii="Arial" w:hAnsi="Arial" w:cs="Arial"/>
          <w:b/>
        </w:rPr>
        <w:t>2 podmiotach gospodarczych</w:t>
      </w:r>
      <w:r>
        <w:rPr>
          <w:rFonts w:ascii="Arial" w:hAnsi="Arial" w:cs="Arial"/>
          <w:bCs/>
        </w:rPr>
        <w:t xml:space="preserve">. </w:t>
      </w:r>
    </w:p>
    <w:p w14:paraId="38985722" w14:textId="47539249" w:rsidR="007D19BA" w:rsidRDefault="007D19BA" w:rsidP="00F51B34">
      <w:pPr>
        <w:spacing w:line="360" w:lineRule="auto"/>
        <w:jc w:val="both"/>
        <w:rPr>
          <w:rFonts w:ascii="Arial" w:hAnsi="Arial" w:cs="Arial"/>
          <w:bCs/>
        </w:rPr>
      </w:pPr>
    </w:p>
    <w:p w14:paraId="6C1FD9AD" w14:textId="198E25AC" w:rsidR="007D19BA" w:rsidRPr="007D19BA" w:rsidRDefault="007D19BA" w:rsidP="00F51B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7D19BA">
        <w:rPr>
          <w:rFonts w:ascii="Arial" w:hAnsi="Arial" w:cs="Arial"/>
          <w:b/>
          <w:u w:val="single"/>
        </w:rPr>
        <w:t>Wnioski i ustalenia końcowe:</w:t>
      </w:r>
    </w:p>
    <w:p w14:paraId="7D480508" w14:textId="24A9C8B6" w:rsidR="007D19BA" w:rsidRDefault="007D19BA" w:rsidP="00F51B34">
      <w:pPr>
        <w:spacing w:line="360" w:lineRule="auto"/>
        <w:jc w:val="both"/>
        <w:rPr>
          <w:rFonts w:ascii="Arial" w:hAnsi="Arial" w:cs="Arial"/>
          <w:bCs/>
        </w:rPr>
      </w:pPr>
    </w:p>
    <w:p w14:paraId="4F05981F" w14:textId="4A8294B0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W celu wykonania badań laboratoryjnych pobrano </w:t>
      </w:r>
      <w:r w:rsidRPr="007D19BA">
        <w:rPr>
          <w:rFonts w:ascii="Arial" w:hAnsi="Arial" w:cs="Arial"/>
          <w:b/>
        </w:rPr>
        <w:t>4 próbki</w:t>
      </w:r>
      <w:r w:rsidRPr="007D19BA">
        <w:rPr>
          <w:rFonts w:ascii="Arial" w:hAnsi="Arial" w:cs="Arial"/>
          <w:bCs/>
        </w:rPr>
        <w:t xml:space="preserve"> piwa (w dwóch podmiotach) o łącznej masie produkcyjnej  –  1.050,0 l</w:t>
      </w:r>
      <w:r>
        <w:rPr>
          <w:rFonts w:ascii="Arial" w:hAnsi="Arial" w:cs="Arial"/>
          <w:bCs/>
        </w:rPr>
        <w:t>;</w:t>
      </w:r>
    </w:p>
    <w:p w14:paraId="0E8F0400" w14:textId="3723B81C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lastRenderedPageBreak/>
        <w:t>W wyniku</w:t>
      </w:r>
      <w:r>
        <w:rPr>
          <w:rFonts w:ascii="Arial" w:hAnsi="Arial" w:cs="Arial"/>
          <w:bCs/>
        </w:rPr>
        <w:t xml:space="preserve"> </w:t>
      </w:r>
      <w:r w:rsidRPr="007D19BA">
        <w:rPr>
          <w:rFonts w:ascii="Arial" w:hAnsi="Arial" w:cs="Arial"/>
          <w:bCs/>
        </w:rPr>
        <w:t xml:space="preserve">przeprowadzonych badań laboratoryjnych </w:t>
      </w:r>
      <w:r w:rsidRPr="007D19BA">
        <w:rPr>
          <w:rFonts w:ascii="Arial" w:hAnsi="Arial" w:cs="Arial"/>
          <w:b/>
        </w:rPr>
        <w:t>nie stwierdzono nieprawidłowości.</w:t>
      </w:r>
      <w:r w:rsidRPr="007D19BA">
        <w:rPr>
          <w:rFonts w:ascii="Arial" w:hAnsi="Arial" w:cs="Arial"/>
          <w:bCs/>
        </w:rPr>
        <w:t xml:space="preserve"> Badania wykazały zgodność badanych próbek piwa </w:t>
      </w:r>
      <w:r>
        <w:rPr>
          <w:rFonts w:ascii="Arial" w:hAnsi="Arial" w:cs="Arial"/>
          <w:bCs/>
        </w:rPr>
        <w:br/>
      </w:r>
      <w:r w:rsidRPr="007D19BA">
        <w:rPr>
          <w:rFonts w:ascii="Arial" w:hAnsi="Arial" w:cs="Arial"/>
          <w:bCs/>
        </w:rPr>
        <w:t>z deklaracjami producentów oraz obowiązującymi przepisami</w:t>
      </w:r>
      <w:r>
        <w:rPr>
          <w:rFonts w:ascii="Arial" w:hAnsi="Arial" w:cs="Arial"/>
          <w:bCs/>
        </w:rPr>
        <w:t>;</w:t>
      </w:r>
    </w:p>
    <w:p w14:paraId="79EE2C3F" w14:textId="6B6ACC05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Kontroli znakowania poddano łącznie </w:t>
      </w:r>
      <w:r w:rsidRPr="007D19BA">
        <w:rPr>
          <w:rFonts w:ascii="Arial" w:hAnsi="Arial" w:cs="Arial"/>
          <w:b/>
        </w:rPr>
        <w:t>4 partie</w:t>
      </w:r>
      <w:r w:rsidRPr="007D19BA">
        <w:rPr>
          <w:rFonts w:ascii="Arial" w:hAnsi="Arial" w:cs="Arial"/>
          <w:bCs/>
        </w:rPr>
        <w:t xml:space="preserve"> piwa, o łącznej masie  produkcyjnej/magazynowej  1050,0 l / 1015,0 l</w:t>
      </w:r>
      <w:r>
        <w:rPr>
          <w:rFonts w:ascii="Arial" w:hAnsi="Arial" w:cs="Arial"/>
          <w:bCs/>
        </w:rPr>
        <w:t>;</w:t>
      </w:r>
    </w:p>
    <w:p w14:paraId="6C834EAF" w14:textId="095F7FD7" w:rsidR="007D19BA" w:rsidRP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>Kontrolę oznakowania przeprowadzono na zgodność z wymaganiami przepisów krajowych oraz Unii Europejskiej</w:t>
      </w:r>
      <w:r>
        <w:rPr>
          <w:rFonts w:ascii="Arial" w:hAnsi="Arial" w:cs="Arial"/>
          <w:bCs/>
        </w:rPr>
        <w:t>;</w:t>
      </w:r>
    </w:p>
    <w:p w14:paraId="046E8165" w14:textId="7A414DE4" w:rsidR="007D19BA" w:rsidRP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Wszystkie ww. partie piwa, oznakowane były zgodnie z zasadami  i warunkami określonymi w przepisach prawa żywnościowego. Opakowania </w:t>
      </w:r>
      <w:r w:rsidRPr="007D19BA">
        <w:rPr>
          <w:rFonts w:ascii="Arial" w:hAnsi="Arial" w:cs="Arial"/>
          <w:b/>
        </w:rPr>
        <w:t>4 partii</w:t>
      </w:r>
      <w:r w:rsidRPr="007D19BA">
        <w:rPr>
          <w:rFonts w:ascii="Arial" w:hAnsi="Arial" w:cs="Arial"/>
          <w:bCs/>
        </w:rPr>
        <w:t xml:space="preserve"> kontrolowanych wyrobów zawierały wszystkie wymagane przepisami informacje</w:t>
      </w:r>
      <w:r>
        <w:rPr>
          <w:rFonts w:ascii="Arial" w:hAnsi="Arial" w:cs="Arial"/>
          <w:bCs/>
        </w:rPr>
        <w:t>;</w:t>
      </w:r>
    </w:p>
    <w:p w14:paraId="33289C68" w14:textId="5CF7CAF3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>W planie pracy zaplanowano pobranie łącznie  6 próbek piw natomiast pobrano 4 próbki z</w:t>
      </w:r>
      <w:r>
        <w:rPr>
          <w:rFonts w:ascii="Arial" w:hAnsi="Arial" w:cs="Arial"/>
          <w:bCs/>
        </w:rPr>
        <w:t xml:space="preserve"> </w:t>
      </w:r>
      <w:r w:rsidRPr="007D19BA">
        <w:rPr>
          <w:rFonts w:ascii="Arial" w:hAnsi="Arial" w:cs="Arial"/>
          <w:bCs/>
        </w:rPr>
        <w:t>4-ch partii z uwagi na brak w magazynach wyrobów gotowych kontrolowanych jednostek większej ilości wyrobów gotowych, z których można było pobrać próbki</w:t>
      </w:r>
      <w:r>
        <w:rPr>
          <w:rFonts w:ascii="Arial" w:hAnsi="Arial" w:cs="Arial"/>
          <w:bCs/>
        </w:rPr>
        <w:t>;</w:t>
      </w:r>
    </w:p>
    <w:p w14:paraId="468EEBF5" w14:textId="5C808956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Na podstawie oceny znakowania ustalono, że kontrolowane podmioty </w:t>
      </w:r>
      <w:r w:rsidRPr="007D19BA">
        <w:rPr>
          <w:rFonts w:ascii="Arial" w:hAnsi="Arial" w:cs="Arial"/>
          <w:b/>
        </w:rPr>
        <w:t>nie wprowadzały do obrotu</w:t>
      </w:r>
      <w:r w:rsidRPr="007D19BA">
        <w:rPr>
          <w:rFonts w:ascii="Arial" w:hAnsi="Arial" w:cs="Arial"/>
          <w:bCs/>
        </w:rPr>
        <w:t xml:space="preserve"> piwa oznakowanego</w:t>
      </w:r>
      <w:r>
        <w:rPr>
          <w:rFonts w:ascii="Arial" w:hAnsi="Arial" w:cs="Arial"/>
          <w:bCs/>
        </w:rPr>
        <w:t xml:space="preserve"> </w:t>
      </w:r>
      <w:r w:rsidRPr="007D19BA">
        <w:rPr>
          <w:rFonts w:ascii="Arial" w:hAnsi="Arial" w:cs="Arial"/>
          <w:bCs/>
        </w:rPr>
        <w:t>jako produkty rolnictwa ekologicznego lub sugerującego poprzez użycie terminów „</w:t>
      </w:r>
      <w:proofErr w:type="spellStart"/>
      <w:r w:rsidRPr="007D19BA">
        <w:rPr>
          <w:rFonts w:ascii="Arial" w:hAnsi="Arial" w:cs="Arial"/>
          <w:bCs/>
        </w:rPr>
        <w:t>bio</w:t>
      </w:r>
      <w:proofErr w:type="spellEnd"/>
      <w:r w:rsidRPr="007D19BA">
        <w:rPr>
          <w:rFonts w:ascii="Arial" w:hAnsi="Arial" w:cs="Arial"/>
          <w:bCs/>
        </w:rPr>
        <w:t>”, „</w:t>
      </w:r>
      <w:proofErr w:type="spellStart"/>
      <w:r w:rsidRPr="007D19BA">
        <w:rPr>
          <w:rFonts w:ascii="Arial" w:hAnsi="Arial" w:cs="Arial"/>
          <w:bCs/>
        </w:rPr>
        <w:t>eko</w:t>
      </w:r>
      <w:proofErr w:type="spellEnd"/>
      <w:r w:rsidRPr="007D19BA">
        <w:rPr>
          <w:rFonts w:ascii="Arial" w:hAnsi="Arial" w:cs="Arial"/>
          <w:bCs/>
        </w:rPr>
        <w:t>”, „</w:t>
      </w:r>
      <w:proofErr w:type="spellStart"/>
      <w:r w:rsidRPr="007D19BA">
        <w:rPr>
          <w:rFonts w:ascii="Arial" w:hAnsi="Arial" w:cs="Arial"/>
          <w:bCs/>
        </w:rPr>
        <w:t>eco</w:t>
      </w:r>
      <w:proofErr w:type="spellEnd"/>
      <w:r w:rsidRPr="007D19BA">
        <w:rPr>
          <w:rFonts w:ascii="Arial" w:hAnsi="Arial" w:cs="Arial"/>
          <w:bCs/>
        </w:rPr>
        <w:t>” że mogą to być produkty ekologiczne</w:t>
      </w:r>
      <w:r>
        <w:rPr>
          <w:rFonts w:ascii="Arial" w:hAnsi="Arial" w:cs="Arial"/>
          <w:bCs/>
        </w:rPr>
        <w:t>;</w:t>
      </w:r>
    </w:p>
    <w:p w14:paraId="358B8D96" w14:textId="32E1E910" w:rsidR="007D19BA" w:rsidRDefault="007D19BA" w:rsidP="00C70C8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Cs/>
        </w:rPr>
      </w:pPr>
      <w:r w:rsidRPr="007D19BA">
        <w:rPr>
          <w:rFonts w:ascii="Arial" w:hAnsi="Arial" w:cs="Arial"/>
          <w:bCs/>
        </w:rPr>
        <w:t xml:space="preserve">Na podstawie kontroli znakowania ustalono, że poddane ocenie partie piwa </w:t>
      </w:r>
      <w:r w:rsidRPr="007D19BA">
        <w:rPr>
          <w:rFonts w:ascii="Arial" w:hAnsi="Arial" w:cs="Arial"/>
          <w:b/>
        </w:rPr>
        <w:t>nie miały oznaczeń</w:t>
      </w:r>
      <w:r w:rsidRPr="007D19BA">
        <w:rPr>
          <w:rFonts w:ascii="Arial" w:hAnsi="Arial" w:cs="Arial"/>
          <w:bCs/>
        </w:rPr>
        <w:t xml:space="preserve"> sugerujących, że posiadają chronione nazwy pochodzenia (</w:t>
      </w:r>
      <w:proofErr w:type="spellStart"/>
      <w:r w:rsidRPr="007D19BA">
        <w:rPr>
          <w:rFonts w:ascii="Arial" w:hAnsi="Arial" w:cs="Arial"/>
          <w:bCs/>
        </w:rPr>
        <w:t>ChNP</w:t>
      </w:r>
      <w:proofErr w:type="spellEnd"/>
      <w:r w:rsidRPr="007D19BA">
        <w:rPr>
          <w:rFonts w:ascii="Arial" w:hAnsi="Arial" w:cs="Arial"/>
          <w:bCs/>
        </w:rPr>
        <w:t>), chronione oznaczenia geograficzne (</w:t>
      </w:r>
      <w:proofErr w:type="spellStart"/>
      <w:r w:rsidRPr="007D19BA">
        <w:rPr>
          <w:rFonts w:ascii="Arial" w:hAnsi="Arial" w:cs="Arial"/>
          <w:bCs/>
        </w:rPr>
        <w:t>ChOG</w:t>
      </w:r>
      <w:proofErr w:type="spellEnd"/>
      <w:r w:rsidRPr="007D19BA">
        <w:rPr>
          <w:rFonts w:ascii="Arial" w:hAnsi="Arial" w:cs="Arial"/>
          <w:bCs/>
        </w:rPr>
        <w:t>), lub są gwarantowanymi tradycyjnymi specjalnościami (GTS).</w:t>
      </w:r>
    </w:p>
    <w:p w14:paraId="008F180B" w14:textId="6C98A15B" w:rsidR="006D1A52" w:rsidRDefault="006D1A52" w:rsidP="006D1A52">
      <w:pPr>
        <w:spacing w:line="360" w:lineRule="auto"/>
        <w:jc w:val="both"/>
        <w:rPr>
          <w:rFonts w:ascii="Arial" w:hAnsi="Arial" w:cs="Arial"/>
          <w:bCs/>
        </w:rPr>
      </w:pPr>
    </w:p>
    <w:p w14:paraId="7DB9D9E4" w14:textId="380F3846" w:rsidR="006D1A52" w:rsidRPr="006D1A52" w:rsidRDefault="006D1A52" w:rsidP="006D1A5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D1A52">
        <w:rPr>
          <w:rFonts w:ascii="Arial" w:hAnsi="Arial" w:cs="Arial"/>
          <w:b/>
          <w:u w:val="single"/>
        </w:rPr>
        <w:t>Sankcje:</w:t>
      </w:r>
    </w:p>
    <w:p w14:paraId="3AEEA60E" w14:textId="47AAC8A5" w:rsidR="006D1A52" w:rsidRDefault="006D1A52" w:rsidP="006D1A52">
      <w:pPr>
        <w:spacing w:line="360" w:lineRule="auto"/>
        <w:jc w:val="both"/>
        <w:rPr>
          <w:rFonts w:ascii="Arial" w:hAnsi="Arial" w:cs="Arial"/>
          <w:bCs/>
        </w:rPr>
      </w:pPr>
    </w:p>
    <w:p w14:paraId="74483A7F" w14:textId="6CFF10CB" w:rsidR="006D1A52" w:rsidRDefault="006D1A52" w:rsidP="006D1A5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Nie zastosowano. </w:t>
      </w:r>
    </w:p>
    <w:p w14:paraId="5DEC13D5" w14:textId="1635316D" w:rsidR="006D1A52" w:rsidRDefault="006D1A52" w:rsidP="006D1A52">
      <w:pPr>
        <w:spacing w:line="360" w:lineRule="auto"/>
        <w:jc w:val="both"/>
        <w:rPr>
          <w:rFonts w:ascii="Arial" w:hAnsi="Arial" w:cs="Arial"/>
          <w:bCs/>
        </w:rPr>
      </w:pPr>
    </w:p>
    <w:p w14:paraId="52D1379B" w14:textId="7DFD8078" w:rsidR="00754061" w:rsidRPr="00754061" w:rsidRDefault="00754061" w:rsidP="00754061">
      <w:pPr>
        <w:spacing w:line="360" w:lineRule="auto"/>
        <w:jc w:val="both"/>
        <w:rPr>
          <w:rFonts w:ascii="Arial" w:hAnsi="Arial" w:cs="Arial"/>
        </w:rPr>
      </w:pPr>
    </w:p>
    <w:p w14:paraId="1FCCF2F3" w14:textId="71FEB6D3" w:rsidR="00707DB5" w:rsidRPr="006D1A52" w:rsidRDefault="00B07D8E" w:rsidP="00C70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754061">
        <w:rPr>
          <w:rFonts w:ascii="Arial" w:hAnsi="Arial" w:cs="Arial"/>
          <w:b/>
        </w:rPr>
        <w:t>Kontrole</w:t>
      </w:r>
      <w:r w:rsidR="0023208B">
        <w:rPr>
          <w:rFonts w:ascii="Arial" w:hAnsi="Arial" w:cs="Arial"/>
          <w:b/>
        </w:rPr>
        <w:t xml:space="preserve"> planowe</w:t>
      </w:r>
      <w:r w:rsidRPr="00754061">
        <w:rPr>
          <w:rFonts w:ascii="Arial" w:hAnsi="Arial" w:cs="Arial"/>
          <w:b/>
        </w:rPr>
        <w:t xml:space="preserve"> </w:t>
      </w:r>
      <w:r w:rsidR="00A1090C" w:rsidRPr="00754061">
        <w:rPr>
          <w:rFonts w:ascii="Arial" w:hAnsi="Arial" w:cs="Arial"/>
          <w:b/>
        </w:rPr>
        <w:t xml:space="preserve">w zakresie </w:t>
      </w:r>
      <w:r w:rsidR="006D1A52" w:rsidRPr="006D1A52">
        <w:rPr>
          <w:rFonts w:ascii="Arial" w:hAnsi="Arial" w:cs="Arial"/>
          <w:b/>
        </w:rPr>
        <w:t>w  zakresie jakości handlowej</w:t>
      </w:r>
      <w:r w:rsidR="006D1A52">
        <w:rPr>
          <w:rFonts w:ascii="Arial" w:hAnsi="Arial" w:cs="Arial"/>
          <w:b/>
        </w:rPr>
        <w:t xml:space="preserve"> </w:t>
      </w:r>
      <w:r w:rsidR="006D1A52" w:rsidRPr="006D1A52">
        <w:rPr>
          <w:rFonts w:ascii="Arial" w:hAnsi="Arial" w:cs="Arial"/>
          <w:b/>
        </w:rPr>
        <w:t>przetworów warzywnych</w:t>
      </w:r>
    </w:p>
    <w:p w14:paraId="14910821" w14:textId="004FAAA3" w:rsidR="00707DB5" w:rsidRDefault="00707DB5" w:rsidP="00707DB5">
      <w:pPr>
        <w:spacing w:line="360" w:lineRule="auto"/>
        <w:jc w:val="both"/>
        <w:rPr>
          <w:rFonts w:ascii="Arial" w:hAnsi="Arial" w:cs="Arial"/>
          <w:b/>
        </w:rPr>
      </w:pPr>
    </w:p>
    <w:p w14:paraId="3D8DFF4A" w14:textId="57FB1517" w:rsidR="006D1A52" w:rsidRDefault="006D1A52" w:rsidP="006D1A5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4589FBDA" wp14:editId="463BE025">
            <wp:simplePos x="0" y="0"/>
            <wp:positionH relativeFrom="margin">
              <wp:align>left</wp:align>
            </wp:positionH>
            <wp:positionV relativeFrom="margin">
              <wp:posOffset>0</wp:posOffset>
            </wp:positionV>
            <wp:extent cx="1260000" cy="1260000"/>
            <wp:effectExtent l="38100" t="38100" r="35560" b="35560"/>
            <wp:wrapSquare wrapText="bothSides"/>
            <wp:docPr id="3" name="Obraz 3" descr="zdjęcie owoców i warz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jęcie owoców i warzyw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 w="3810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6D1A52">
        <w:rPr>
          <w:rFonts w:ascii="Arial" w:hAnsi="Arial" w:cs="Arial"/>
        </w:rPr>
        <w:t>Celem kontroli było sprawdzenie jakości handlowej przetworów warzywnych w zakresie zgodności z obowiązującymi przepisami i wymaganiami, których spełnienie zostało zadeklarowane przez producenta w oznakowaniu produktu i/lub dokumentacji zakładowej oraz sprawdzenie:</w:t>
      </w:r>
    </w:p>
    <w:p w14:paraId="5664FC1B" w14:textId="77777777" w:rsidR="006D1A52" w:rsidRPr="006D1A52" w:rsidRDefault="006D1A52" w:rsidP="006D1A52">
      <w:pPr>
        <w:spacing w:line="360" w:lineRule="auto"/>
        <w:jc w:val="both"/>
        <w:rPr>
          <w:rFonts w:ascii="Arial" w:hAnsi="Arial" w:cs="Arial"/>
        </w:rPr>
      </w:pPr>
    </w:p>
    <w:p w14:paraId="0F04DB54" w14:textId="6CE58993" w:rsidR="006D1A52" w:rsidRDefault="006D1A52" w:rsidP="00C70C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D1A52">
        <w:rPr>
          <w:rFonts w:ascii="Arial" w:hAnsi="Arial" w:cs="Arial"/>
        </w:rPr>
        <w:t xml:space="preserve">jakości surowców przeznaczonych do produkcji przetworów warzywnych </w:t>
      </w:r>
      <w:r w:rsidR="0081445B">
        <w:rPr>
          <w:rFonts w:ascii="Arial" w:hAnsi="Arial" w:cs="Arial"/>
        </w:rPr>
        <w:br/>
      </w:r>
      <w:r w:rsidRPr="006D1A52">
        <w:rPr>
          <w:rFonts w:ascii="Arial" w:hAnsi="Arial" w:cs="Arial"/>
        </w:rPr>
        <w:t>w zakresie zgodności z wymaganiami określonymi w przepisach prawa oraz deklaracji producenta</w:t>
      </w:r>
      <w:r>
        <w:rPr>
          <w:rFonts w:ascii="Arial" w:hAnsi="Arial" w:cs="Arial"/>
        </w:rPr>
        <w:t>;</w:t>
      </w:r>
    </w:p>
    <w:p w14:paraId="79A95B82" w14:textId="77777777" w:rsidR="006D1A52" w:rsidRDefault="006D1A52" w:rsidP="00C70C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D1A52">
        <w:rPr>
          <w:rFonts w:ascii="Arial" w:hAnsi="Arial" w:cs="Arial"/>
        </w:rPr>
        <w:t>przebiegu procesu produkcyjnego pod kątem zgodności z wymaganiami określonymi</w:t>
      </w:r>
      <w:r>
        <w:rPr>
          <w:rFonts w:ascii="Arial" w:hAnsi="Arial" w:cs="Arial"/>
        </w:rPr>
        <w:t xml:space="preserve"> </w:t>
      </w:r>
      <w:r w:rsidRPr="006D1A52">
        <w:rPr>
          <w:rFonts w:ascii="Arial" w:hAnsi="Arial" w:cs="Arial"/>
        </w:rPr>
        <w:t>w przepisach prawa, deklaracją producenta oraz dokumentacją zakładową</w:t>
      </w:r>
      <w:r>
        <w:rPr>
          <w:rFonts w:ascii="Arial" w:hAnsi="Arial" w:cs="Arial"/>
        </w:rPr>
        <w:t>;</w:t>
      </w:r>
    </w:p>
    <w:p w14:paraId="078D5F98" w14:textId="77777777" w:rsidR="006D1A52" w:rsidRDefault="006D1A52" w:rsidP="00C70C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D1A52">
        <w:rPr>
          <w:rFonts w:ascii="Arial" w:hAnsi="Arial" w:cs="Arial"/>
        </w:rPr>
        <w:t>prawidłowości znakowania opakowań przetworów warzywnych w zakresie zgodności</w:t>
      </w:r>
      <w:r>
        <w:rPr>
          <w:rFonts w:ascii="Arial" w:hAnsi="Arial" w:cs="Arial"/>
        </w:rPr>
        <w:t xml:space="preserve"> </w:t>
      </w:r>
      <w:r w:rsidRPr="006D1A52">
        <w:rPr>
          <w:rFonts w:ascii="Arial" w:hAnsi="Arial" w:cs="Arial"/>
        </w:rPr>
        <w:t>z obowiązującymi przepisami, w tym dotyczącymi rolnictwa ekologicznego oraz produktów posiadających chronione nazwy pochodzenia (</w:t>
      </w:r>
      <w:proofErr w:type="spellStart"/>
      <w:r w:rsidRPr="006D1A52">
        <w:rPr>
          <w:rFonts w:ascii="Arial" w:hAnsi="Arial" w:cs="Arial"/>
        </w:rPr>
        <w:t>ChNP</w:t>
      </w:r>
      <w:proofErr w:type="spellEnd"/>
      <w:r w:rsidRPr="006D1A52">
        <w:rPr>
          <w:rFonts w:ascii="Arial" w:hAnsi="Arial" w:cs="Arial"/>
        </w:rPr>
        <w:t>), chronione oznaczenie geograficzne (</w:t>
      </w:r>
      <w:proofErr w:type="spellStart"/>
      <w:r w:rsidRPr="006D1A52">
        <w:rPr>
          <w:rFonts w:ascii="Arial" w:hAnsi="Arial" w:cs="Arial"/>
        </w:rPr>
        <w:t>ChOG</w:t>
      </w:r>
      <w:proofErr w:type="spellEnd"/>
      <w:r w:rsidRPr="006D1A52">
        <w:rPr>
          <w:rFonts w:ascii="Arial" w:hAnsi="Arial" w:cs="Arial"/>
        </w:rPr>
        <w:t>), lub będących gwarantowanymi tradycyjnymi specjalnościami (GTS)</w:t>
      </w:r>
      <w:r>
        <w:rPr>
          <w:rFonts w:ascii="Arial" w:hAnsi="Arial" w:cs="Arial"/>
        </w:rPr>
        <w:t>;</w:t>
      </w:r>
    </w:p>
    <w:p w14:paraId="23669164" w14:textId="426DC0E1" w:rsidR="0023208B" w:rsidRPr="006D1A52" w:rsidRDefault="006D1A52" w:rsidP="00C70C8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6D1A52">
        <w:rPr>
          <w:rFonts w:ascii="Arial" w:hAnsi="Arial" w:cs="Arial"/>
        </w:rPr>
        <w:t>zachowania jednakowych standardów jakości handlowej przetworów warzywnych niezależnie od rynku/kraju przeznaczenia określonego artykułu rolno–spożywczego - zjawisko tzw. „podwójnej jakości”.</w:t>
      </w:r>
    </w:p>
    <w:p w14:paraId="569E7F1C" w14:textId="1E0AD49B" w:rsidR="00011129" w:rsidRDefault="00011129" w:rsidP="0032024D">
      <w:pPr>
        <w:spacing w:line="360" w:lineRule="auto"/>
        <w:jc w:val="both"/>
        <w:rPr>
          <w:rFonts w:ascii="Arial" w:hAnsi="Arial" w:cs="Arial"/>
        </w:rPr>
      </w:pPr>
    </w:p>
    <w:p w14:paraId="208AFB87" w14:textId="1D12254F" w:rsidR="00CC6318" w:rsidRDefault="00CC6318" w:rsidP="0032024D">
      <w:p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 xml:space="preserve">Wojewódzki Inspektorat Jakości Handlowej Artykułów Rolno-Spożywczych z siedzibą         w Zielonej Górze w I kwartale 2020 r. przeprowadził  </w:t>
      </w:r>
      <w:r w:rsidRPr="001117CD">
        <w:rPr>
          <w:rFonts w:ascii="Arial" w:hAnsi="Arial" w:cs="Arial"/>
          <w:b/>
          <w:bCs/>
        </w:rPr>
        <w:t>6 kontroli planowych</w:t>
      </w:r>
      <w:r w:rsidRPr="00CC6318">
        <w:rPr>
          <w:rFonts w:ascii="Arial" w:hAnsi="Arial" w:cs="Arial"/>
        </w:rPr>
        <w:t xml:space="preserve"> w zakresie jakości handlowej przetworów warzywnych w </w:t>
      </w:r>
      <w:r w:rsidRPr="001117CD">
        <w:rPr>
          <w:rFonts w:ascii="Arial" w:hAnsi="Arial" w:cs="Arial"/>
          <w:b/>
          <w:bCs/>
        </w:rPr>
        <w:t>6 podmiotach</w:t>
      </w:r>
      <w:r>
        <w:rPr>
          <w:rFonts w:ascii="Arial" w:hAnsi="Arial" w:cs="Arial"/>
        </w:rPr>
        <w:t>.</w:t>
      </w:r>
    </w:p>
    <w:p w14:paraId="197F2D37" w14:textId="77777777" w:rsidR="00087424" w:rsidRDefault="00087424" w:rsidP="00BE4096">
      <w:pPr>
        <w:spacing w:line="360" w:lineRule="auto"/>
        <w:jc w:val="both"/>
        <w:rPr>
          <w:rFonts w:ascii="Arial" w:hAnsi="Arial" w:cs="Arial"/>
        </w:rPr>
      </w:pPr>
    </w:p>
    <w:p w14:paraId="3EF65ADE" w14:textId="77777777" w:rsidR="00BE4096" w:rsidRPr="00C2339D" w:rsidRDefault="00BE4096" w:rsidP="00BE4096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2339D">
        <w:rPr>
          <w:rFonts w:ascii="Arial" w:hAnsi="Arial" w:cs="Arial"/>
          <w:b/>
          <w:u w:val="single"/>
        </w:rPr>
        <w:t xml:space="preserve">Wnioski i ustalenia </w:t>
      </w:r>
      <w:r w:rsidR="00C2339D" w:rsidRPr="00C2339D">
        <w:rPr>
          <w:rFonts w:ascii="Arial" w:hAnsi="Arial" w:cs="Arial"/>
          <w:b/>
          <w:u w:val="single"/>
        </w:rPr>
        <w:t>końcowe</w:t>
      </w:r>
      <w:r w:rsidRPr="00C2339D">
        <w:rPr>
          <w:rFonts w:ascii="Arial" w:hAnsi="Arial" w:cs="Arial"/>
          <w:b/>
          <w:u w:val="single"/>
        </w:rPr>
        <w:t>:</w:t>
      </w:r>
    </w:p>
    <w:p w14:paraId="0C08BFDB" w14:textId="77777777" w:rsidR="00087424" w:rsidRDefault="00087424" w:rsidP="00087424">
      <w:pPr>
        <w:spacing w:line="360" w:lineRule="auto"/>
        <w:jc w:val="both"/>
        <w:rPr>
          <w:rFonts w:ascii="Arial" w:hAnsi="Arial" w:cs="Arial"/>
        </w:rPr>
      </w:pPr>
    </w:p>
    <w:p w14:paraId="6569811F" w14:textId="09D78341" w:rsidR="00CC6318" w:rsidRPr="00CC6318" w:rsidRDefault="00CC6318" w:rsidP="00C70C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 xml:space="preserve">kontrolę w zakresie jakości handlowej przetworów warzywnych przeprowadzono w </w:t>
      </w:r>
      <w:r w:rsidRPr="001117CD">
        <w:rPr>
          <w:rFonts w:ascii="Arial" w:hAnsi="Arial" w:cs="Arial"/>
          <w:b/>
          <w:bCs/>
        </w:rPr>
        <w:t>6 podmiotach</w:t>
      </w:r>
      <w:r>
        <w:rPr>
          <w:rFonts w:ascii="Arial" w:hAnsi="Arial" w:cs="Arial"/>
        </w:rPr>
        <w:t>;</w:t>
      </w:r>
    </w:p>
    <w:p w14:paraId="1B8B65B2" w14:textId="5943BD3A" w:rsidR="00CC6318" w:rsidRPr="00CC6318" w:rsidRDefault="00CC6318" w:rsidP="00C70C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 xml:space="preserve">badaniami fizykochemicznymi (w tym ocena organoleptyczna) objęto </w:t>
      </w:r>
      <w:r w:rsidRPr="001117CD">
        <w:rPr>
          <w:rFonts w:ascii="Arial" w:hAnsi="Arial" w:cs="Arial"/>
          <w:b/>
          <w:bCs/>
        </w:rPr>
        <w:t>14 partii</w:t>
      </w:r>
      <w:r w:rsidRPr="00CC6318">
        <w:rPr>
          <w:rFonts w:ascii="Arial" w:hAnsi="Arial" w:cs="Arial"/>
        </w:rPr>
        <w:t xml:space="preserve"> przetworów warzywnych o łącznej masie (partia produkcyjna (dostarczona)) -       885,15 kg, nieprawidłowości stwierdzono w </w:t>
      </w:r>
      <w:r w:rsidRPr="001117CD">
        <w:rPr>
          <w:rFonts w:ascii="Arial" w:hAnsi="Arial" w:cs="Arial"/>
          <w:b/>
          <w:bCs/>
        </w:rPr>
        <w:t>1 partii</w:t>
      </w:r>
      <w:r w:rsidRPr="00CC6318">
        <w:rPr>
          <w:rFonts w:ascii="Arial" w:hAnsi="Arial" w:cs="Arial"/>
        </w:rPr>
        <w:t xml:space="preserve"> w zakresie badań fizykochemicznych i w </w:t>
      </w:r>
      <w:r w:rsidRPr="001117CD">
        <w:rPr>
          <w:rFonts w:ascii="Arial" w:hAnsi="Arial" w:cs="Arial"/>
          <w:b/>
          <w:bCs/>
        </w:rPr>
        <w:t>1 partii</w:t>
      </w:r>
      <w:r w:rsidRPr="00CC6318">
        <w:rPr>
          <w:rFonts w:ascii="Arial" w:hAnsi="Arial" w:cs="Arial"/>
        </w:rPr>
        <w:t xml:space="preserve"> w zakresie oceny organoleptycznej</w:t>
      </w:r>
      <w:r>
        <w:rPr>
          <w:rFonts w:ascii="Arial" w:hAnsi="Arial" w:cs="Arial"/>
        </w:rPr>
        <w:t>;</w:t>
      </w:r>
      <w:r w:rsidRPr="00CC6318">
        <w:rPr>
          <w:rFonts w:ascii="Arial" w:hAnsi="Arial" w:cs="Arial"/>
        </w:rPr>
        <w:t xml:space="preserve"> </w:t>
      </w:r>
    </w:p>
    <w:p w14:paraId="69FCF224" w14:textId="4D89606C" w:rsidR="00CC6318" w:rsidRPr="00CC6318" w:rsidRDefault="00CC6318" w:rsidP="00C70C8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lastRenderedPageBreak/>
        <w:t xml:space="preserve">kontrolą oznakowania objęto </w:t>
      </w:r>
      <w:r w:rsidRPr="001117CD">
        <w:rPr>
          <w:rFonts w:ascii="Arial" w:hAnsi="Arial" w:cs="Arial"/>
          <w:b/>
          <w:bCs/>
        </w:rPr>
        <w:t>15 partii</w:t>
      </w:r>
      <w:r w:rsidRPr="00CC6318">
        <w:rPr>
          <w:rFonts w:ascii="Arial" w:hAnsi="Arial" w:cs="Arial"/>
        </w:rPr>
        <w:t xml:space="preserve">  przetworów warzywnych o łącznej masie – partia magazynowa – 432,53 kg, nieprawidłowości stwierdzono w </w:t>
      </w:r>
      <w:r w:rsidRPr="0081445B">
        <w:rPr>
          <w:rFonts w:ascii="Arial" w:hAnsi="Arial" w:cs="Arial"/>
          <w:b/>
          <w:bCs/>
        </w:rPr>
        <w:t>1 partii</w:t>
      </w:r>
      <w:r w:rsidRPr="00CC6318">
        <w:rPr>
          <w:rFonts w:ascii="Arial" w:hAnsi="Arial" w:cs="Arial"/>
        </w:rPr>
        <w:t xml:space="preserve"> przetworów warzywnych.</w:t>
      </w:r>
    </w:p>
    <w:p w14:paraId="2FA6933A" w14:textId="77777777" w:rsidR="00CC6318" w:rsidRPr="00CC6318" w:rsidRDefault="00CC6318" w:rsidP="00CC6318">
      <w:pPr>
        <w:spacing w:line="360" w:lineRule="auto"/>
        <w:jc w:val="both"/>
        <w:rPr>
          <w:rFonts w:ascii="Arial" w:hAnsi="Arial" w:cs="Arial"/>
        </w:rPr>
      </w:pPr>
    </w:p>
    <w:p w14:paraId="14EFA278" w14:textId="405960DA" w:rsidR="004E2DCE" w:rsidRPr="00EA3D2E" w:rsidRDefault="004E2DCE" w:rsidP="00EA3D2E">
      <w:pPr>
        <w:spacing w:line="360" w:lineRule="auto"/>
        <w:jc w:val="both"/>
        <w:rPr>
          <w:rFonts w:ascii="Arial" w:hAnsi="Arial" w:cs="Arial"/>
        </w:rPr>
      </w:pPr>
      <w:r w:rsidRPr="00EA3D2E">
        <w:rPr>
          <w:rFonts w:ascii="Arial" w:hAnsi="Arial" w:cs="Arial"/>
          <w:b/>
          <w:bCs/>
          <w:u w:val="single"/>
        </w:rPr>
        <w:t>Sankcje:</w:t>
      </w:r>
    </w:p>
    <w:p w14:paraId="4AFAF523" w14:textId="77777777" w:rsidR="00CC6318" w:rsidRDefault="00CC6318" w:rsidP="00EA3D2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3ACFB42" w14:textId="556EB102" w:rsidR="00EA3D2E" w:rsidRDefault="00CC6318" w:rsidP="00C70C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>1 postępowanie administracyjne  z art. 29 ust.1 pkt 1 ustawy o jakości handlowej artykułów rolno-spożywczych</w:t>
      </w:r>
      <w:r>
        <w:rPr>
          <w:rFonts w:ascii="Arial" w:hAnsi="Arial" w:cs="Arial"/>
        </w:rPr>
        <w:t>;</w:t>
      </w:r>
    </w:p>
    <w:p w14:paraId="12897837" w14:textId="56006E87" w:rsidR="00CC6318" w:rsidRDefault="00CC6318" w:rsidP="00C70C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>1 postępowanie administracyjne z art. 40a ust. 1 pkt 3 ustawy o jakości handlowej artykułów rolno-spożywczych</w:t>
      </w:r>
      <w:r>
        <w:rPr>
          <w:rFonts w:ascii="Arial" w:hAnsi="Arial" w:cs="Arial"/>
        </w:rPr>
        <w:t>’</w:t>
      </w:r>
    </w:p>
    <w:p w14:paraId="699D1465" w14:textId="416373B6" w:rsidR="00CC6318" w:rsidRDefault="00CC6318" w:rsidP="00C70C8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CC6318">
        <w:rPr>
          <w:rFonts w:ascii="Arial" w:hAnsi="Arial" w:cs="Arial"/>
        </w:rPr>
        <w:t>po zakończeniu trwania stanu epidemii zostanie wszczęte 1 postępowanie administracyjne z art. 40a ust. 1 pkt 3 ustawy o jakości handlowej artykułów rolno-spożywczych</w:t>
      </w:r>
      <w:r>
        <w:rPr>
          <w:rFonts w:ascii="Arial" w:hAnsi="Arial" w:cs="Arial"/>
        </w:rPr>
        <w:t>;</w:t>
      </w:r>
    </w:p>
    <w:p w14:paraId="5A47F587" w14:textId="036D5A87" w:rsidR="0054537C" w:rsidRDefault="0054537C" w:rsidP="0054537C">
      <w:pPr>
        <w:spacing w:line="360" w:lineRule="auto"/>
        <w:ind w:left="360"/>
        <w:jc w:val="both"/>
        <w:rPr>
          <w:rFonts w:ascii="Arial" w:hAnsi="Arial" w:cs="Arial"/>
        </w:rPr>
      </w:pPr>
    </w:p>
    <w:p w14:paraId="1536913C" w14:textId="3CF1E2AF" w:rsidR="0054537C" w:rsidRDefault="0054537C" w:rsidP="005453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</w:rPr>
      </w:pPr>
      <w:r w:rsidRPr="0054537C">
        <w:rPr>
          <w:rFonts w:ascii="Arial" w:hAnsi="Arial" w:cs="Arial"/>
          <w:b/>
          <w:bCs/>
        </w:rPr>
        <w:t>Wyniki kontroli w zakresie  jakości handlowej świeżych owoców i warzyw</w:t>
      </w:r>
    </w:p>
    <w:p w14:paraId="26921B5B" w14:textId="6688B260" w:rsidR="0054537C" w:rsidRDefault="0054537C" w:rsidP="0054537C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3629690" w14:textId="659CF6DF" w:rsidR="0054537C" w:rsidRPr="0054537C" w:rsidRDefault="0054537C" w:rsidP="0054537C">
      <w:p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  <w:noProof/>
        </w:rPr>
        <w:drawing>
          <wp:anchor distT="0" distB="0" distL="114300" distR="114300" simplePos="0" relativeHeight="251679232" behindDoc="1" locked="0" layoutInCell="1" allowOverlap="1" wp14:anchorId="400CFB59" wp14:editId="11F1E3D4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1442761" cy="891540"/>
            <wp:effectExtent l="38100" t="38100" r="43180" b="41910"/>
            <wp:wrapTight wrapText="bothSides">
              <wp:wrapPolygon edited="0">
                <wp:start x="-570" y="-923"/>
                <wp:lineTo x="-570" y="22154"/>
                <wp:lineTo x="21961" y="22154"/>
                <wp:lineTo x="21961" y="-923"/>
                <wp:lineTo x="-570" y="-923"/>
              </wp:wrapPolygon>
            </wp:wrapTight>
            <wp:docPr id="5" name="Obraz 5" descr="grafika przedstawiająca owoce i warz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grafika przedstawiająca owoce i warzyw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61" cy="89154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54537C">
        <w:rPr>
          <w:rFonts w:ascii="Arial" w:hAnsi="Arial" w:cs="Arial"/>
        </w:rPr>
        <w:t xml:space="preserve">Celem kontroli było sprawdzenie jakości handlowej świeżych owoców i warzyw, ze szczególnym uwzględnieniem: </w:t>
      </w:r>
    </w:p>
    <w:p w14:paraId="1836CC62" w14:textId="0F031EF2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05C6E1D0" w14:textId="2053EC1D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4E95C610" w14:textId="77777777" w:rsidR="0054537C" w:rsidRP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6042FAB9" w14:textId="77777777" w:rsidR="0054537C" w:rsidRDefault="0054537C" w:rsidP="0054537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>jakości i znakowania wybranych gatunków świeżych owoców i warzyw objętych szczegółowymi normami handlowymi w zakresie zgodności z wymaganiami określonymi w rozporządzeniu wykonawczym Komisji (UE) nr 543/2011 z dnia 7 czerwca 2011 roku ustanawiającym szczegółowe zasady stosowania rozporządzenia Rady (WE) nr 1234/2007 w odniesieniu do sektora owoców i warzyw oraz sektora przetworów owoców i warzyw. Załącznik I, Część B „Szczegółowe normy handlowe”,</w:t>
      </w:r>
    </w:p>
    <w:p w14:paraId="338F096E" w14:textId="77777777" w:rsidR="0054537C" w:rsidRDefault="0054537C" w:rsidP="0054537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 xml:space="preserve">jakości i znakowania wybranych gatunków świeżych owoców i warzyw objętych ogólną normą handlową, w zakresie zgodności z wymaganiami określonymi w rozporządzeniu wykonawczym Komisji (UE) nr 543/2011 Załącznik I, Część A „Ogólna norma handlowa” oraz ustawie z dnia 19 grudnia 2003 roku o </w:t>
      </w:r>
      <w:r w:rsidRPr="0054537C">
        <w:rPr>
          <w:rFonts w:ascii="Arial" w:hAnsi="Arial" w:cs="Arial"/>
        </w:rPr>
        <w:lastRenderedPageBreak/>
        <w:t xml:space="preserve">organizacji rynków owoców i warzyw, rynku chmielu, rynku tytoniu, rynku suszu paszowego oraz rynków lnu i konopi uprawianych na włókno, </w:t>
      </w:r>
    </w:p>
    <w:p w14:paraId="3D9F0EB3" w14:textId="77777777" w:rsidR="0054537C" w:rsidRDefault="0054537C" w:rsidP="0054537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 xml:space="preserve">znakowania w zakresie zgodności z ogólnymi wymaganiami określonymi w rozporządzeniu wykonawczym Komisji (UE) nr 543/2011, </w:t>
      </w:r>
    </w:p>
    <w:p w14:paraId="2A8623DF" w14:textId="77777777" w:rsidR="0054537C" w:rsidRDefault="0054537C" w:rsidP="0054537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>znakowanie krajem pochodzenia oraz weryfikacji informacji o kraju pochodzenia z dokumentacją towarzyszącą.</w:t>
      </w:r>
    </w:p>
    <w:p w14:paraId="252FE9A1" w14:textId="3CDBCD81" w:rsidR="0054537C" w:rsidRDefault="0054537C" w:rsidP="0054537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 xml:space="preserve">dokumentacji towarzyszącej kontrolowanym partiom, w zakresie zgodności </w:t>
      </w:r>
      <w:r w:rsidR="0081445B">
        <w:rPr>
          <w:rFonts w:ascii="Arial" w:hAnsi="Arial" w:cs="Arial"/>
        </w:rPr>
        <w:br/>
      </w:r>
      <w:r w:rsidRPr="0054537C">
        <w:rPr>
          <w:rFonts w:ascii="Arial" w:hAnsi="Arial" w:cs="Arial"/>
        </w:rPr>
        <w:t xml:space="preserve">z wymaganiami określonymi w art. 5 ust. 4 rozporządzenia wykonawczego Komisji (UE) nr 543/2011. </w:t>
      </w:r>
    </w:p>
    <w:p w14:paraId="608A73E2" w14:textId="1C133B22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28D05102" w14:textId="5F6785D8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>Celem kontroli było, sprawdzenie spełnienia przez handlowca obowiązku przekazania informacji o rozpoczęciu lub zaprzestaniu prowadzenia działalności oraz o ilości owoców i warzyw wprowadzonych do obrotu, zgodnie z art. 17 ustawy z dnia 19 grudnia 2003 roku o organizacji rynków owoców i warzyw oraz rynku chmielu, ponadto sprawdzenie prawidłowości znakowania świeżych owoców i warzyw, będących produktami rolnictwa ekologicznego oraz znakowania produktów konwencjonalnych w zakresie przestrzegania przepisów dotyczących rolnictwa ekologicznego i artykułów posiadających chronione nazwy pochodzenia (</w:t>
      </w:r>
      <w:proofErr w:type="spellStart"/>
      <w:r w:rsidRPr="0054537C">
        <w:rPr>
          <w:rFonts w:ascii="Arial" w:hAnsi="Arial" w:cs="Arial"/>
        </w:rPr>
        <w:t>ChNP</w:t>
      </w:r>
      <w:proofErr w:type="spellEnd"/>
      <w:r w:rsidRPr="0054537C">
        <w:rPr>
          <w:rFonts w:ascii="Arial" w:hAnsi="Arial" w:cs="Arial"/>
        </w:rPr>
        <w:t>) lub chronione oznaczenia geograficzne (</w:t>
      </w:r>
      <w:proofErr w:type="spellStart"/>
      <w:r w:rsidRPr="0054537C">
        <w:rPr>
          <w:rFonts w:ascii="Arial" w:hAnsi="Arial" w:cs="Arial"/>
        </w:rPr>
        <w:t>ChOG</w:t>
      </w:r>
      <w:proofErr w:type="spellEnd"/>
      <w:r w:rsidRPr="0054537C">
        <w:rPr>
          <w:rFonts w:ascii="Arial" w:hAnsi="Arial" w:cs="Arial"/>
        </w:rPr>
        <w:t>), sprawdzenie jakości i znakowania owoców i warzyw oznakowanych znakiem PDŻ. Dodatkowo sprawdzenie prawidłowości stosowania znakowania „Produkt polski” i „wolne od GMO”.</w:t>
      </w:r>
    </w:p>
    <w:p w14:paraId="21869BD1" w14:textId="44146D6D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5EB6D9E5" w14:textId="58AD13E3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  <w:r w:rsidRPr="0054537C">
        <w:rPr>
          <w:rFonts w:ascii="Arial" w:hAnsi="Arial" w:cs="Arial"/>
        </w:rPr>
        <w:t>Wojewódzki Inspektorat Jakości Handlowej Artykułów Rolno-Spożywczych z siedzibą w Zielonej Górze przeprowadził w I kwartale 2020 r. kontrolę planową w zakresie jakości handlowej świeżych owoców i warzyw. Kontrolą objęto</w:t>
      </w:r>
      <w:r>
        <w:rPr>
          <w:rFonts w:ascii="Arial" w:hAnsi="Arial" w:cs="Arial"/>
        </w:rPr>
        <w:t xml:space="preserve"> 9</w:t>
      </w:r>
      <w:r w:rsidRPr="0054537C">
        <w:rPr>
          <w:rFonts w:ascii="Arial" w:hAnsi="Arial" w:cs="Arial"/>
        </w:rPr>
        <w:t xml:space="preserve"> hurtowni owoców</w:t>
      </w:r>
      <w:r>
        <w:rPr>
          <w:rFonts w:ascii="Arial" w:hAnsi="Arial" w:cs="Arial"/>
        </w:rPr>
        <w:br/>
      </w:r>
      <w:r w:rsidRPr="0054537C">
        <w:rPr>
          <w:rFonts w:ascii="Arial" w:hAnsi="Arial" w:cs="Arial"/>
        </w:rPr>
        <w:t>i warzyw.</w:t>
      </w:r>
    </w:p>
    <w:p w14:paraId="02E0C89B" w14:textId="047C8D52" w:rsidR="0054537C" w:rsidRDefault="0054537C" w:rsidP="0054537C">
      <w:pPr>
        <w:spacing w:line="360" w:lineRule="auto"/>
        <w:jc w:val="both"/>
        <w:rPr>
          <w:rFonts w:ascii="Arial" w:hAnsi="Arial" w:cs="Arial"/>
        </w:rPr>
      </w:pPr>
    </w:p>
    <w:p w14:paraId="3946404F" w14:textId="59DAFC5D" w:rsidR="0054537C" w:rsidRPr="00BD0218" w:rsidRDefault="00BD0218" w:rsidP="0054537C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BD0218">
        <w:rPr>
          <w:rFonts w:ascii="Arial" w:hAnsi="Arial" w:cs="Arial"/>
          <w:b/>
          <w:bCs/>
          <w:u w:val="single"/>
        </w:rPr>
        <w:t>Wnioski i ustalenia końcowe:</w:t>
      </w:r>
    </w:p>
    <w:p w14:paraId="41104F41" w14:textId="29BD57CB" w:rsidR="00BD0218" w:rsidRDefault="00BD0218" w:rsidP="0054537C">
      <w:pPr>
        <w:spacing w:line="360" w:lineRule="auto"/>
        <w:jc w:val="both"/>
        <w:rPr>
          <w:rFonts w:ascii="Arial" w:hAnsi="Arial" w:cs="Arial"/>
        </w:rPr>
      </w:pPr>
    </w:p>
    <w:p w14:paraId="23E213F8" w14:textId="77777777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>kontrolę przeprowadzono w 9 podmiotach gospodarczych,</w:t>
      </w:r>
    </w:p>
    <w:p w14:paraId="0F3F7ACE" w14:textId="5767A681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Ogółem kontroli znakowania objęto 85 partii świeżych owoców i warzyw </w:t>
      </w:r>
      <w:r w:rsidR="0081445B">
        <w:rPr>
          <w:rFonts w:ascii="Arial" w:hAnsi="Arial" w:cs="Arial"/>
        </w:rPr>
        <w:br/>
      </w:r>
      <w:r w:rsidRPr="00BD0218">
        <w:rPr>
          <w:rFonts w:ascii="Arial" w:hAnsi="Arial" w:cs="Arial"/>
        </w:rPr>
        <w:t>o łącznej masie 18661 kg, w tym 33 partie świeżych owoców o łącznej masie 6234 kg i 52 partie świeżych warzyw o łącznej masie 12427 kg,</w:t>
      </w:r>
    </w:p>
    <w:p w14:paraId="598005BE" w14:textId="628CAAF8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lastRenderedPageBreak/>
        <w:t xml:space="preserve">Kontroli jakości handlowej świeżych owoców i warzyw objętych szczegółowymi normami handlowymi poddano ogółem </w:t>
      </w:r>
      <w:r w:rsidRPr="00BD0218">
        <w:rPr>
          <w:rFonts w:ascii="Arial" w:hAnsi="Arial" w:cs="Arial"/>
          <w:b/>
          <w:bCs/>
        </w:rPr>
        <w:t>53 partii</w:t>
      </w:r>
      <w:r w:rsidRPr="00BD0218">
        <w:rPr>
          <w:rFonts w:ascii="Arial" w:hAnsi="Arial" w:cs="Arial"/>
        </w:rPr>
        <w:t xml:space="preserve"> o łącznej masie 7566 kg, w tym 32 partii świeżych owoców o łącznej masie 5274 kg i 21 partii świeżych warzyw o łącznej masie 2292 kg</w:t>
      </w:r>
      <w:r>
        <w:rPr>
          <w:rFonts w:ascii="Arial" w:hAnsi="Arial" w:cs="Arial"/>
        </w:rPr>
        <w:t>,</w:t>
      </w:r>
    </w:p>
    <w:p w14:paraId="401087D7" w14:textId="55FC2757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Kontroli jakości handlowej świeżych owoców i warzyw objętych ogólnymi normami handlowymi poddano ogółem </w:t>
      </w:r>
      <w:r w:rsidRPr="00BD0218">
        <w:rPr>
          <w:rFonts w:ascii="Arial" w:hAnsi="Arial" w:cs="Arial"/>
          <w:b/>
          <w:bCs/>
        </w:rPr>
        <w:t>32 partie</w:t>
      </w:r>
      <w:r w:rsidRPr="00BD0218">
        <w:rPr>
          <w:rFonts w:ascii="Arial" w:hAnsi="Arial" w:cs="Arial"/>
        </w:rPr>
        <w:t xml:space="preserve"> o łącznej masie 11095 kg, w tym 1 partię świeżych owoców (arbuzów) o łącznej masie 960 kg i 31 partii świeżych warzyw o łącznej masie 10135 kg</w:t>
      </w:r>
      <w:r>
        <w:rPr>
          <w:rFonts w:ascii="Arial" w:hAnsi="Arial" w:cs="Arial"/>
        </w:rPr>
        <w:t>,</w:t>
      </w:r>
    </w:p>
    <w:p w14:paraId="78543122" w14:textId="12F99AB0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Nieprawidłowości odnotowano w </w:t>
      </w:r>
      <w:r w:rsidRPr="00BD0218">
        <w:rPr>
          <w:rFonts w:ascii="Arial" w:hAnsi="Arial" w:cs="Arial"/>
          <w:b/>
          <w:bCs/>
        </w:rPr>
        <w:t>2 podmiotach</w:t>
      </w:r>
      <w:r w:rsidRPr="00BD0218">
        <w:rPr>
          <w:rFonts w:ascii="Arial" w:hAnsi="Arial" w:cs="Arial"/>
        </w:rPr>
        <w:t>, co stanowi 22 % wszystkich skontrolowanych podmiotów</w:t>
      </w:r>
      <w:r>
        <w:rPr>
          <w:rFonts w:ascii="Arial" w:hAnsi="Arial" w:cs="Arial"/>
        </w:rPr>
        <w:t>,</w:t>
      </w:r>
    </w:p>
    <w:p w14:paraId="7D2074C1" w14:textId="5A2DE9C3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Nieprawidłowości w zakresie znakowania stwierdzono w </w:t>
      </w:r>
      <w:r w:rsidRPr="00BD0218">
        <w:rPr>
          <w:rFonts w:ascii="Arial" w:hAnsi="Arial" w:cs="Arial"/>
          <w:b/>
          <w:bCs/>
        </w:rPr>
        <w:t>8 partiach</w:t>
      </w:r>
      <w:r w:rsidRPr="00BD0218">
        <w:rPr>
          <w:rFonts w:ascii="Arial" w:hAnsi="Arial" w:cs="Arial"/>
        </w:rPr>
        <w:t xml:space="preserve"> świeżych owoców i warzyw pochodzenia krajowego o łącznej masie 2757 kg, co stanowiło 9,4 % ogółem skontrolowanych partii i 14,8 % w odniesieniu do ich masy</w:t>
      </w:r>
      <w:r>
        <w:rPr>
          <w:rFonts w:ascii="Arial" w:hAnsi="Arial" w:cs="Arial"/>
        </w:rPr>
        <w:t>,</w:t>
      </w:r>
    </w:p>
    <w:p w14:paraId="6C498CCB" w14:textId="436891A8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Nieprawidłowości w zakresie znakowania świeżych owoców i warzyw objętych szczegółowymi normami handlowymi stwierdzono w </w:t>
      </w:r>
      <w:r w:rsidRPr="00BD0218">
        <w:rPr>
          <w:rFonts w:ascii="Arial" w:hAnsi="Arial" w:cs="Arial"/>
          <w:b/>
          <w:bCs/>
        </w:rPr>
        <w:t>1 podmiocie</w:t>
      </w:r>
      <w:r w:rsidRPr="00BD0218">
        <w:rPr>
          <w:rFonts w:ascii="Arial" w:hAnsi="Arial" w:cs="Arial"/>
        </w:rPr>
        <w:t xml:space="preserve"> gospodarczym, </w:t>
      </w:r>
      <w:r w:rsidRPr="00BD0218">
        <w:rPr>
          <w:rFonts w:ascii="Arial" w:hAnsi="Arial" w:cs="Arial"/>
          <w:b/>
          <w:bCs/>
        </w:rPr>
        <w:t>2 partiach</w:t>
      </w:r>
      <w:r w:rsidRPr="00BD0218">
        <w:rPr>
          <w:rFonts w:ascii="Arial" w:hAnsi="Arial" w:cs="Arial"/>
        </w:rPr>
        <w:t xml:space="preserve"> świeżych owoców (jabłek) pochodzenia krajowego o łącznej masie 1022 kg</w:t>
      </w:r>
      <w:r>
        <w:rPr>
          <w:rFonts w:ascii="Arial" w:hAnsi="Arial" w:cs="Arial"/>
        </w:rPr>
        <w:t>,</w:t>
      </w:r>
    </w:p>
    <w:p w14:paraId="11719D3E" w14:textId="6D06384D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Nieprawidłowości w zakresie jakości handlowej świeżych owoców i warzyw objętych ogólną normą handlową stwierdzono w </w:t>
      </w:r>
      <w:r w:rsidRPr="00BD0218">
        <w:rPr>
          <w:rFonts w:ascii="Arial" w:hAnsi="Arial" w:cs="Arial"/>
          <w:b/>
          <w:bCs/>
        </w:rPr>
        <w:t>2 podmiotach</w:t>
      </w:r>
      <w:r w:rsidRPr="00BD0218">
        <w:rPr>
          <w:rFonts w:ascii="Arial" w:hAnsi="Arial" w:cs="Arial"/>
        </w:rPr>
        <w:t xml:space="preserve"> gospodarczych, </w:t>
      </w:r>
      <w:r w:rsidRPr="00BD0218">
        <w:rPr>
          <w:rFonts w:ascii="Arial" w:hAnsi="Arial" w:cs="Arial"/>
          <w:b/>
          <w:bCs/>
        </w:rPr>
        <w:t>6 partiach</w:t>
      </w:r>
      <w:r w:rsidRPr="00BD0218">
        <w:rPr>
          <w:rFonts w:ascii="Arial" w:hAnsi="Arial" w:cs="Arial"/>
        </w:rPr>
        <w:t xml:space="preserve"> świeżych warzyw pochodzenia krajowego o łącznej masie 1730 kg</w:t>
      </w:r>
      <w:r>
        <w:rPr>
          <w:rFonts w:ascii="Arial" w:hAnsi="Arial" w:cs="Arial"/>
        </w:rPr>
        <w:t>,</w:t>
      </w:r>
    </w:p>
    <w:p w14:paraId="5E83A70C" w14:textId="0E0788E1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D0218">
        <w:rPr>
          <w:rFonts w:ascii="Arial" w:hAnsi="Arial" w:cs="Arial"/>
        </w:rPr>
        <w:t xml:space="preserve"> związku ze stwierdzonymi nieprawidłowościami w zakresie znakowania wystawiono łącznie </w:t>
      </w:r>
      <w:r w:rsidRPr="00BD0218">
        <w:rPr>
          <w:rFonts w:ascii="Arial" w:hAnsi="Arial" w:cs="Arial"/>
          <w:b/>
          <w:bCs/>
        </w:rPr>
        <w:t>3 protokoły niezgodności</w:t>
      </w:r>
      <w:r w:rsidRPr="00BD0218">
        <w:rPr>
          <w:rFonts w:ascii="Arial" w:hAnsi="Arial" w:cs="Arial"/>
        </w:rPr>
        <w:t>,</w:t>
      </w:r>
    </w:p>
    <w:p w14:paraId="13B0F5AC" w14:textId="77777777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w związku ze stwierdzonymi nieprawidłowościami wydano i ogłoszono ustnie </w:t>
      </w:r>
      <w:r w:rsidRPr="00BD0218">
        <w:rPr>
          <w:rFonts w:ascii="Arial" w:hAnsi="Arial" w:cs="Arial"/>
          <w:b/>
          <w:bCs/>
        </w:rPr>
        <w:t>3 decyzje</w:t>
      </w:r>
      <w:r w:rsidRPr="00BD0218">
        <w:rPr>
          <w:rFonts w:ascii="Arial" w:hAnsi="Arial" w:cs="Arial"/>
        </w:rPr>
        <w:t xml:space="preserve"> nakazujące zakaz wprowadzenia towaru do obrotu.</w:t>
      </w:r>
    </w:p>
    <w:p w14:paraId="3A256ABA" w14:textId="68A1A81C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W związku z wykrytymi nieprawidłowościami zostaną wydane </w:t>
      </w:r>
      <w:r>
        <w:rPr>
          <w:rFonts w:ascii="Arial" w:hAnsi="Arial" w:cs="Arial"/>
        </w:rPr>
        <w:t>2</w:t>
      </w:r>
      <w:r w:rsidRPr="00BD0218">
        <w:rPr>
          <w:rFonts w:ascii="Arial" w:hAnsi="Arial" w:cs="Arial"/>
        </w:rPr>
        <w:t xml:space="preserve"> </w:t>
      </w:r>
      <w:r w:rsidRPr="00BD0218">
        <w:rPr>
          <w:rFonts w:ascii="Arial" w:hAnsi="Arial" w:cs="Arial"/>
          <w:b/>
          <w:bCs/>
        </w:rPr>
        <w:t>decyzje</w:t>
      </w:r>
      <w:r w:rsidRPr="00BD0218">
        <w:rPr>
          <w:rFonts w:ascii="Arial" w:hAnsi="Arial" w:cs="Arial"/>
        </w:rPr>
        <w:t xml:space="preserve"> karne dotyczące </w:t>
      </w:r>
      <w:r w:rsidRPr="00BD0218">
        <w:rPr>
          <w:rFonts w:ascii="Arial" w:hAnsi="Arial" w:cs="Arial"/>
          <w:b/>
          <w:bCs/>
        </w:rPr>
        <w:t>8 partii</w:t>
      </w:r>
      <w:r w:rsidRPr="00BD0218">
        <w:rPr>
          <w:rFonts w:ascii="Arial" w:hAnsi="Arial" w:cs="Arial"/>
        </w:rPr>
        <w:t xml:space="preserve"> świeżych owoców i warzyw.</w:t>
      </w:r>
    </w:p>
    <w:p w14:paraId="5FDDBECA" w14:textId="563F4B23" w:rsidR="00BD0218" w:rsidRDefault="00BD0218" w:rsidP="00BD021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>Po zakończeniu postępowania administracyjnego zostaną wydane zalecenia pokontrolne.</w:t>
      </w:r>
    </w:p>
    <w:p w14:paraId="55326D48" w14:textId="677CBEEE" w:rsidR="00BD0218" w:rsidRDefault="00BD0218" w:rsidP="00BD0218">
      <w:pPr>
        <w:spacing w:line="360" w:lineRule="auto"/>
        <w:jc w:val="both"/>
        <w:rPr>
          <w:rFonts w:ascii="Arial" w:hAnsi="Arial" w:cs="Arial"/>
        </w:rPr>
      </w:pPr>
    </w:p>
    <w:p w14:paraId="37B5A62D" w14:textId="4EB4CD89" w:rsidR="00BD0218" w:rsidRDefault="00BD0218" w:rsidP="00BD0218">
      <w:pPr>
        <w:spacing w:line="360" w:lineRule="auto"/>
        <w:jc w:val="both"/>
        <w:rPr>
          <w:rFonts w:ascii="Arial" w:hAnsi="Arial" w:cs="Arial"/>
        </w:rPr>
      </w:pPr>
    </w:p>
    <w:p w14:paraId="093DDBA9" w14:textId="7FCF4FDB" w:rsidR="00BD0218" w:rsidRDefault="00BD0218" w:rsidP="00BD0218">
      <w:pPr>
        <w:tabs>
          <w:tab w:val="left" w:pos="183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37776C" w14:textId="77777777" w:rsidR="00BD0218" w:rsidRPr="00BD0218" w:rsidRDefault="00BD0218" w:rsidP="00BD0218">
      <w:pPr>
        <w:tabs>
          <w:tab w:val="left" w:pos="1836"/>
        </w:tabs>
        <w:spacing w:line="360" w:lineRule="auto"/>
        <w:jc w:val="both"/>
        <w:rPr>
          <w:rFonts w:ascii="Arial" w:hAnsi="Arial" w:cs="Arial"/>
        </w:rPr>
      </w:pPr>
    </w:p>
    <w:p w14:paraId="7147930C" w14:textId="7728A1E7" w:rsidR="00BD0218" w:rsidRDefault="00BD0218" w:rsidP="00BD021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BD0218">
        <w:rPr>
          <w:rFonts w:ascii="Arial" w:hAnsi="Arial" w:cs="Arial"/>
          <w:b/>
          <w:bCs/>
          <w:u w:val="single"/>
        </w:rPr>
        <w:lastRenderedPageBreak/>
        <w:t>Sankcje:</w:t>
      </w:r>
    </w:p>
    <w:p w14:paraId="6CD811C0" w14:textId="382DF640" w:rsidR="00BD0218" w:rsidRDefault="00BD0218" w:rsidP="00BD0218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C301996" w14:textId="77777777" w:rsidR="00BD0218" w:rsidRDefault="00BD0218" w:rsidP="00BD02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W związku z wykrytymi nieprawidłowościami w zakresie znakowania </w:t>
      </w:r>
      <w:r w:rsidRPr="00BD0218">
        <w:rPr>
          <w:rFonts w:ascii="Arial" w:hAnsi="Arial" w:cs="Arial"/>
          <w:b/>
          <w:bCs/>
        </w:rPr>
        <w:t>8 partii</w:t>
      </w:r>
      <w:r w:rsidRPr="00BD0218">
        <w:rPr>
          <w:rFonts w:ascii="Arial" w:hAnsi="Arial" w:cs="Arial"/>
        </w:rPr>
        <w:t xml:space="preserve"> świeżych owoców i warzyw wystawiono łącznie </w:t>
      </w:r>
      <w:r w:rsidRPr="00BD0218">
        <w:rPr>
          <w:rFonts w:ascii="Arial" w:hAnsi="Arial" w:cs="Arial"/>
          <w:b/>
          <w:bCs/>
        </w:rPr>
        <w:t>3 protokoły niezgodności</w:t>
      </w:r>
      <w:r>
        <w:rPr>
          <w:rFonts w:ascii="Arial" w:hAnsi="Arial" w:cs="Arial"/>
        </w:rPr>
        <w:t>,</w:t>
      </w:r>
    </w:p>
    <w:p w14:paraId="6DD0A4F2" w14:textId="3E6B7822" w:rsidR="00BD0218" w:rsidRDefault="00BD0218" w:rsidP="00BD02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Działając, na podstawie art. 29 ust. 1 pkt 1 ustawy z dnia 21 grudnia 2000r. </w:t>
      </w:r>
      <w:r>
        <w:rPr>
          <w:rFonts w:ascii="Arial" w:hAnsi="Arial" w:cs="Arial"/>
        </w:rPr>
        <w:br/>
      </w:r>
      <w:r w:rsidRPr="00BD0218">
        <w:rPr>
          <w:rFonts w:ascii="Arial" w:hAnsi="Arial" w:cs="Arial"/>
        </w:rPr>
        <w:t>o jakości handlowej artykułów rolno-spożywczych (</w:t>
      </w:r>
      <w:proofErr w:type="spellStart"/>
      <w:r w:rsidRPr="00BD0218">
        <w:rPr>
          <w:rFonts w:ascii="Arial" w:hAnsi="Arial" w:cs="Arial"/>
        </w:rPr>
        <w:t>t.j</w:t>
      </w:r>
      <w:proofErr w:type="spellEnd"/>
      <w:r w:rsidRPr="00BD0218">
        <w:rPr>
          <w:rFonts w:ascii="Arial" w:hAnsi="Arial" w:cs="Arial"/>
        </w:rPr>
        <w:t>. Dz. U. z 2019 r. poz. 2178.), w związku  z art. 104 i art. 109 § 2 ustawy z 14 czerwca 1960 r. Kodeks postępowania administracyjnego (</w:t>
      </w:r>
      <w:proofErr w:type="spellStart"/>
      <w:r w:rsidRPr="00BD0218">
        <w:rPr>
          <w:rFonts w:ascii="Arial" w:hAnsi="Arial" w:cs="Arial"/>
        </w:rPr>
        <w:t>t.j</w:t>
      </w:r>
      <w:proofErr w:type="spellEnd"/>
      <w:r w:rsidRPr="00BD0218">
        <w:rPr>
          <w:rFonts w:ascii="Arial" w:hAnsi="Arial" w:cs="Arial"/>
        </w:rPr>
        <w:t xml:space="preserve">. Dz. U. z 2020 r. poz. 256) wydano </w:t>
      </w:r>
      <w:r w:rsidR="0081445B">
        <w:rPr>
          <w:rFonts w:ascii="Arial" w:hAnsi="Arial" w:cs="Arial"/>
        </w:rPr>
        <w:br/>
      </w:r>
      <w:r w:rsidRPr="00BD0218">
        <w:rPr>
          <w:rFonts w:ascii="Arial" w:hAnsi="Arial" w:cs="Arial"/>
        </w:rPr>
        <w:t xml:space="preserve">i ogłoszono ustnie </w:t>
      </w:r>
      <w:r w:rsidRPr="00BD0218">
        <w:rPr>
          <w:rFonts w:ascii="Arial" w:hAnsi="Arial" w:cs="Arial"/>
          <w:b/>
          <w:bCs/>
        </w:rPr>
        <w:t>3 decyzje</w:t>
      </w:r>
      <w:r w:rsidRPr="00BD0218">
        <w:rPr>
          <w:rFonts w:ascii="Arial" w:hAnsi="Arial" w:cs="Arial"/>
        </w:rPr>
        <w:t xml:space="preserve"> nakazujące zakaz wprowadzania towaru do obrotu</w:t>
      </w:r>
      <w:r>
        <w:rPr>
          <w:rFonts w:ascii="Arial" w:hAnsi="Arial" w:cs="Arial"/>
        </w:rPr>
        <w:t>,</w:t>
      </w:r>
    </w:p>
    <w:p w14:paraId="564CC6B2" w14:textId="15AECBE4" w:rsidR="00BD0218" w:rsidRPr="00BD0218" w:rsidRDefault="00BD0218" w:rsidP="00BD021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BD0218">
        <w:rPr>
          <w:rFonts w:ascii="Arial" w:hAnsi="Arial" w:cs="Arial"/>
        </w:rPr>
        <w:t xml:space="preserve">W związku z wykrytymi nieprawidłowościami zostaną wydane dwie decyzje karne dotyczące </w:t>
      </w:r>
      <w:r w:rsidRPr="00BD0218">
        <w:rPr>
          <w:rFonts w:ascii="Arial" w:hAnsi="Arial" w:cs="Arial"/>
          <w:b/>
          <w:bCs/>
        </w:rPr>
        <w:t>8 partii</w:t>
      </w:r>
      <w:r w:rsidRPr="00BD0218">
        <w:rPr>
          <w:rFonts w:ascii="Arial" w:hAnsi="Arial" w:cs="Arial"/>
        </w:rPr>
        <w:t xml:space="preserve"> świeżych owoców i warzyw.</w:t>
      </w:r>
    </w:p>
    <w:p w14:paraId="393F8E35" w14:textId="77777777" w:rsidR="00BD0218" w:rsidRPr="00BD0218" w:rsidRDefault="00BD0218" w:rsidP="00BD0218">
      <w:pPr>
        <w:spacing w:line="360" w:lineRule="auto"/>
        <w:jc w:val="both"/>
        <w:rPr>
          <w:rFonts w:ascii="Arial" w:hAnsi="Arial" w:cs="Arial"/>
        </w:rPr>
      </w:pPr>
    </w:p>
    <w:p w14:paraId="15592B4E" w14:textId="77777777" w:rsidR="00CC6318" w:rsidRPr="00CC6318" w:rsidRDefault="00CC6318" w:rsidP="00CC6318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7E29EC95" w14:textId="1227E24C" w:rsidR="00404C8B" w:rsidRPr="003B240A" w:rsidRDefault="00565558" w:rsidP="003B240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404C8B">
        <w:rPr>
          <w:rFonts w:ascii="Arial" w:hAnsi="Arial" w:cs="Arial"/>
          <w:b/>
        </w:rPr>
        <w:t xml:space="preserve">Wyniki kontroli </w:t>
      </w:r>
      <w:r w:rsidR="009928BC" w:rsidRPr="00404C8B">
        <w:rPr>
          <w:rFonts w:ascii="Arial" w:hAnsi="Arial" w:cs="Arial"/>
          <w:b/>
        </w:rPr>
        <w:t xml:space="preserve">w zakresie </w:t>
      </w:r>
      <w:r w:rsidR="003B240A" w:rsidRPr="003B240A">
        <w:rPr>
          <w:rFonts w:ascii="Arial" w:hAnsi="Arial" w:cs="Arial"/>
          <w:b/>
        </w:rPr>
        <w:t>w zakresie jakości handlowej</w:t>
      </w:r>
      <w:r w:rsidR="003B240A">
        <w:rPr>
          <w:rFonts w:ascii="Arial" w:hAnsi="Arial" w:cs="Arial"/>
          <w:b/>
        </w:rPr>
        <w:t xml:space="preserve"> </w:t>
      </w:r>
      <w:r w:rsidR="003B240A" w:rsidRPr="003B240A">
        <w:rPr>
          <w:rFonts w:ascii="Arial" w:hAnsi="Arial" w:cs="Arial"/>
          <w:b/>
        </w:rPr>
        <w:t>napojów bezalkoholowych</w:t>
      </w:r>
    </w:p>
    <w:p w14:paraId="0416E1DC" w14:textId="77777777" w:rsidR="003B240A" w:rsidRDefault="003B240A" w:rsidP="003B240A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6B47F633" w14:textId="3AEBD353" w:rsidR="009928BC" w:rsidRPr="003B240A" w:rsidRDefault="003B240A" w:rsidP="003B240A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3B240A">
        <w:rPr>
          <w:rFonts w:ascii="Arial" w:hAnsi="Arial" w:cs="Arial"/>
        </w:rPr>
        <w:t xml:space="preserve">Celem kontroli było sprawdzenie jakości handlowej napojów bezalkoholowych w zakresie zgodności z przepisami oraz wymaganiami, których spełnianie zostało zadeklarowane przez producenta w oznakowaniu produktu i/lub w dokumentacji zakładowej. 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78208" behindDoc="1" locked="0" layoutInCell="1" allowOverlap="1" wp14:anchorId="0B452EB4" wp14:editId="158A6D58">
            <wp:simplePos x="0" y="0"/>
            <wp:positionH relativeFrom="column">
              <wp:posOffset>37465</wp:posOffset>
            </wp:positionH>
            <wp:positionV relativeFrom="paragraph">
              <wp:posOffset>38735</wp:posOffset>
            </wp:positionV>
            <wp:extent cx="1242060" cy="1242060"/>
            <wp:effectExtent l="38100" t="38100" r="34290" b="34290"/>
            <wp:wrapTight wrapText="bothSides">
              <wp:wrapPolygon edited="0">
                <wp:start x="-663" y="-663"/>
                <wp:lineTo x="-663" y="21865"/>
                <wp:lineTo x="21865" y="21865"/>
                <wp:lineTo x="21865" y="-663"/>
                <wp:lineTo x="-663" y="-663"/>
              </wp:wrapPolygon>
            </wp:wrapTight>
            <wp:docPr id="4" name="Obraz 4" descr="widoczne na obrazie 4 butelki napoju bezalkoholowego w różnych kolora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widoczne na obrazie 4 butelki napoju bezalkoholowego w różnych kolorach&#10;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2FAAEB3" w14:textId="7CE36C11" w:rsidR="003B240A" w:rsidRDefault="003B240A" w:rsidP="00C03B72">
      <w:pPr>
        <w:spacing w:line="360" w:lineRule="auto"/>
        <w:jc w:val="both"/>
        <w:rPr>
          <w:rFonts w:ascii="Arial" w:hAnsi="Arial" w:cs="Arial"/>
          <w:bCs/>
        </w:rPr>
      </w:pPr>
    </w:p>
    <w:p w14:paraId="3BB5BC64" w14:textId="1E9EBECC" w:rsidR="003B240A" w:rsidRDefault="003B240A" w:rsidP="00C03B72">
      <w:pPr>
        <w:spacing w:line="360" w:lineRule="auto"/>
        <w:jc w:val="both"/>
        <w:rPr>
          <w:rFonts w:ascii="Arial" w:hAnsi="Arial" w:cs="Arial"/>
          <w:bCs/>
        </w:rPr>
      </w:pPr>
      <w:r w:rsidRPr="003B240A">
        <w:rPr>
          <w:rFonts w:ascii="Arial" w:hAnsi="Arial" w:cs="Arial"/>
          <w:bCs/>
        </w:rPr>
        <w:t xml:space="preserve">Wojewódzki Inspektorat Jakości Handlowej Artykułów Rolno-Spożywczych z siedzibą w Zielonej Górze w I kwartale 2020 r. przeprowadził  4 kontrole planowe w zakresie jakości handlowej napojów bezalkoholowych w </w:t>
      </w:r>
      <w:r w:rsidRPr="003B240A">
        <w:rPr>
          <w:rFonts w:ascii="Arial" w:hAnsi="Arial" w:cs="Arial"/>
          <w:b/>
        </w:rPr>
        <w:t>4 podmiotach.</w:t>
      </w:r>
    </w:p>
    <w:p w14:paraId="7A6A8DA8" w14:textId="77777777" w:rsidR="003B240A" w:rsidRDefault="003B240A" w:rsidP="00C03B72">
      <w:pPr>
        <w:spacing w:line="360" w:lineRule="auto"/>
        <w:jc w:val="both"/>
        <w:rPr>
          <w:rFonts w:ascii="Arial" w:hAnsi="Arial" w:cs="Arial"/>
          <w:bCs/>
        </w:rPr>
      </w:pPr>
    </w:p>
    <w:p w14:paraId="42BCF2EC" w14:textId="460CF6F2" w:rsidR="00C03B72" w:rsidRPr="00F02D26" w:rsidRDefault="00C03B72" w:rsidP="00C03B72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t>Wnioski i ustalenia końcowe:</w:t>
      </w:r>
    </w:p>
    <w:p w14:paraId="17DE63D6" w14:textId="4B0A6489" w:rsidR="00D11E62" w:rsidRDefault="00D11E62" w:rsidP="00D11E62">
      <w:pPr>
        <w:spacing w:line="360" w:lineRule="auto"/>
        <w:jc w:val="both"/>
        <w:rPr>
          <w:rFonts w:ascii="Arial" w:hAnsi="Arial" w:cs="Arial"/>
          <w:bCs/>
        </w:rPr>
      </w:pPr>
    </w:p>
    <w:p w14:paraId="3C79D8D8" w14:textId="77777777" w:rsidR="0054537C" w:rsidRPr="0054537C" w:rsidRDefault="0054537C" w:rsidP="005453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54537C">
        <w:rPr>
          <w:rFonts w:ascii="Arial" w:hAnsi="Arial" w:cs="Arial"/>
          <w:bCs/>
        </w:rPr>
        <w:t xml:space="preserve">Kontrolę w zakresie jakości handlowej napojów bezalkoholowych  przeprowadzono w </w:t>
      </w:r>
      <w:r w:rsidRPr="0054537C">
        <w:rPr>
          <w:rFonts w:ascii="Arial" w:hAnsi="Arial" w:cs="Arial"/>
          <w:b/>
        </w:rPr>
        <w:t>4 podmiotach</w:t>
      </w:r>
      <w:r w:rsidRPr="0054537C">
        <w:rPr>
          <w:rFonts w:ascii="Arial" w:hAnsi="Arial" w:cs="Arial"/>
          <w:bCs/>
        </w:rPr>
        <w:t xml:space="preserve">, dokonując kontroli </w:t>
      </w:r>
      <w:r w:rsidRPr="0054537C">
        <w:rPr>
          <w:rFonts w:ascii="Arial" w:hAnsi="Arial" w:cs="Arial"/>
          <w:b/>
        </w:rPr>
        <w:t>6 partii</w:t>
      </w:r>
      <w:r w:rsidRPr="0054537C">
        <w:rPr>
          <w:rFonts w:ascii="Arial" w:hAnsi="Arial" w:cs="Arial"/>
          <w:bCs/>
        </w:rPr>
        <w:t xml:space="preserve"> napojów bezalkoholowych,</w:t>
      </w:r>
    </w:p>
    <w:p w14:paraId="2980A405" w14:textId="77777777" w:rsidR="0054537C" w:rsidRPr="0054537C" w:rsidRDefault="0054537C" w:rsidP="005453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54537C">
        <w:rPr>
          <w:rFonts w:ascii="Arial" w:hAnsi="Arial" w:cs="Arial"/>
          <w:bCs/>
        </w:rPr>
        <w:t xml:space="preserve">Stwierdzono nieprawidłowości w </w:t>
      </w:r>
      <w:r w:rsidRPr="0054537C">
        <w:rPr>
          <w:rFonts w:ascii="Arial" w:hAnsi="Arial" w:cs="Arial"/>
          <w:b/>
        </w:rPr>
        <w:t>2 podmiotach</w:t>
      </w:r>
      <w:r w:rsidRPr="0054537C">
        <w:rPr>
          <w:rFonts w:ascii="Arial" w:hAnsi="Arial" w:cs="Arial"/>
          <w:bCs/>
        </w:rPr>
        <w:t>,</w:t>
      </w:r>
    </w:p>
    <w:p w14:paraId="47212D95" w14:textId="291B4B27" w:rsidR="0054537C" w:rsidRPr="0054537C" w:rsidRDefault="0054537C" w:rsidP="005453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54537C">
        <w:rPr>
          <w:rFonts w:ascii="Arial" w:hAnsi="Arial" w:cs="Arial"/>
          <w:bCs/>
        </w:rPr>
        <w:lastRenderedPageBreak/>
        <w:t xml:space="preserve"> Wszczęto </w:t>
      </w:r>
      <w:r w:rsidRPr="0054537C">
        <w:rPr>
          <w:rFonts w:ascii="Arial" w:hAnsi="Arial" w:cs="Arial"/>
          <w:b/>
        </w:rPr>
        <w:t>2 postępowania</w:t>
      </w:r>
      <w:r w:rsidRPr="0054537C">
        <w:rPr>
          <w:rFonts w:ascii="Arial" w:hAnsi="Arial" w:cs="Arial"/>
          <w:bCs/>
        </w:rPr>
        <w:t xml:space="preserve"> w celu nałożenia kary pieniężnej na podstawie art. 40a ust. 1 pkt 3 ustawy z dnia 21 grudnia 2000 r. o jakości handlowej artykułów rolno-spożywczych,</w:t>
      </w:r>
    </w:p>
    <w:p w14:paraId="5EDE77D5" w14:textId="77777777" w:rsidR="0054537C" w:rsidRPr="0054537C" w:rsidRDefault="0054537C" w:rsidP="0054537C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</w:rPr>
      </w:pPr>
      <w:r w:rsidRPr="0054537C">
        <w:rPr>
          <w:rFonts w:ascii="Arial" w:hAnsi="Arial" w:cs="Arial"/>
          <w:bCs/>
        </w:rPr>
        <w:t xml:space="preserve"> Nałożono </w:t>
      </w:r>
      <w:r w:rsidRPr="0054537C">
        <w:rPr>
          <w:rFonts w:ascii="Arial" w:hAnsi="Arial" w:cs="Arial"/>
          <w:b/>
        </w:rPr>
        <w:t>3 mandaty</w:t>
      </w:r>
      <w:r w:rsidRPr="0054537C">
        <w:rPr>
          <w:rFonts w:ascii="Arial" w:hAnsi="Arial" w:cs="Arial"/>
          <w:bCs/>
        </w:rPr>
        <w:t xml:space="preserve"> na podstawie art. 40 ust. 1 pkt. 5 ustawy o jakości handlowej.</w:t>
      </w:r>
    </w:p>
    <w:p w14:paraId="68BFC019" w14:textId="77777777" w:rsidR="003B240A" w:rsidRPr="0054537C" w:rsidRDefault="003B240A" w:rsidP="0054537C">
      <w:pPr>
        <w:spacing w:line="360" w:lineRule="auto"/>
        <w:jc w:val="both"/>
        <w:rPr>
          <w:rFonts w:ascii="Arial" w:hAnsi="Arial" w:cs="Arial"/>
          <w:bCs/>
        </w:rPr>
      </w:pPr>
    </w:p>
    <w:p w14:paraId="2917659C" w14:textId="30E80469" w:rsidR="00CC0E1D" w:rsidRDefault="00CC0E1D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234E2">
        <w:rPr>
          <w:rFonts w:ascii="Arial" w:hAnsi="Arial" w:cs="Arial"/>
          <w:b/>
          <w:u w:val="single"/>
        </w:rPr>
        <w:t>Sankcje:</w:t>
      </w:r>
    </w:p>
    <w:p w14:paraId="24E5A8F0" w14:textId="198EB942" w:rsidR="00D11E62" w:rsidRDefault="00D11E62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61A68BDF" w14:textId="5E192D78" w:rsidR="00916D6D" w:rsidRPr="0054537C" w:rsidRDefault="0054537C" w:rsidP="0054537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</w:rPr>
      </w:pPr>
      <w:r w:rsidRPr="0054537C">
        <w:rPr>
          <w:rFonts w:ascii="Arial" w:hAnsi="Arial" w:cs="Arial"/>
          <w:bCs/>
        </w:rPr>
        <w:t xml:space="preserve">W związku z niedopełnieniem obowiązku zgłoszenia działalności gospodarczej w zakresie składowania i obrotu artykułami rolno-spożywczymi Lubuskiemu Wojewódzkiemu Inspektorowi Jakości Handlowej Artykułów Rolno-Spożywczych w Zielonej Górze na podstawie art. 40 ust. 1 pkt. 5 ustawy </w:t>
      </w:r>
      <w:r>
        <w:rPr>
          <w:rFonts w:ascii="Arial" w:hAnsi="Arial" w:cs="Arial"/>
          <w:bCs/>
        </w:rPr>
        <w:br/>
      </w:r>
      <w:r w:rsidRPr="0054537C">
        <w:rPr>
          <w:rFonts w:ascii="Arial" w:hAnsi="Arial" w:cs="Arial"/>
          <w:bCs/>
        </w:rPr>
        <w:t>o jakości handlowej ukarano w 3 przypadkach osoby odpowiedzialne grzywną w formie mandatu karnego.</w:t>
      </w:r>
    </w:p>
    <w:p w14:paraId="5037AC6C" w14:textId="4692A00F" w:rsidR="00916D6D" w:rsidRPr="00916D6D" w:rsidRDefault="00916D6D" w:rsidP="00916D6D">
      <w:pPr>
        <w:spacing w:line="360" w:lineRule="auto"/>
        <w:jc w:val="both"/>
        <w:rPr>
          <w:rFonts w:ascii="Arial" w:hAnsi="Arial" w:cs="Arial"/>
          <w:bCs/>
        </w:rPr>
      </w:pPr>
    </w:p>
    <w:p w14:paraId="4DD30928" w14:textId="7C73B738" w:rsidR="0054291E" w:rsidRPr="0054291E" w:rsidRDefault="0054291E" w:rsidP="00C70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54291E">
        <w:rPr>
          <w:rFonts w:ascii="Arial" w:hAnsi="Arial" w:cs="Arial"/>
          <w:b/>
        </w:rPr>
        <w:t xml:space="preserve">Wyniki kontroli w zakresie </w:t>
      </w:r>
      <w:r w:rsidR="00BD3471" w:rsidRPr="00BD3471">
        <w:rPr>
          <w:rFonts w:ascii="Arial" w:hAnsi="Arial" w:cs="Arial"/>
          <w:b/>
        </w:rPr>
        <w:t>prawidłowości znakowania pieczywa</w:t>
      </w:r>
    </w:p>
    <w:p w14:paraId="040F6D59" w14:textId="47FD7B44" w:rsidR="0054291E" w:rsidRDefault="0054291E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6E7AFBD8" w14:textId="57F1484D" w:rsidR="00D30560" w:rsidRDefault="00D30560" w:rsidP="0054291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80256" behindDoc="1" locked="0" layoutInCell="1" allowOverlap="1" wp14:anchorId="318D6351" wp14:editId="7F56EFC1">
            <wp:simplePos x="0" y="0"/>
            <wp:positionH relativeFrom="margin">
              <wp:align>left</wp:align>
            </wp:positionH>
            <wp:positionV relativeFrom="paragraph">
              <wp:posOffset>48895</wp:posOffset>
            </wp:positionV>
            <wp:extent cx="1351197" cy="899160"/>
            <wp:effectExtent l="38100" t="38100" r="40005" b="34290"/>
            <wp:wrapTight wrapText="bothSides">
              <wp:wrapPolygon edited="0">
                <wp:start x="-609" y="-915"/>
                <wp:lineTo x="-609" y="21966"/>
                <wp:lineTo x="21935" y="21966"/>
                <wp:lineTo x="21935" y="-915"/>
                <wp:lineTo x="-609" y="-915"/>
              </wp:wrapPolygon>
            </wp:wrapTight>
            <wp:docPr id="6" name="Obraz 6" descr="zdjęcie pieczywa zwykłego i raz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djęcie pieczywa zwykłego i razowego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97" cy="89916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D30560">
        <w:rPr>
          <w:rFonts w:ascii="Arial" w:hAnsi="Arial" w:cs="Arial"/>
          <w:bCs/>
        </w:rPr>
        <w:t xml:space="preserve">Celem kontroli było sprawdzenie oznakowania różnego asortymentu pieczywa paczkowanego i wprowadzanego do obrotu luzem, w tym również pieczywa półcukierniczego (np. chałek, rogali, bułek maślanych, podpłomyków) oraz produkowanego na zakwasie, a także deklarowanego jako „bezglutenowe” lub „o bardzo niskiej zawartości glutenu”) w zakresie zgodności z przepisami prawa oraz wymaganiami, których spełnienie zostało zadeklarowane przez producenta </w:t>
      </w:r>
      <w:r w:rsidR="0081445B">
        <w:rPr>
          <w:rFonts w:ascii="Arial" w:hAnsi="Arial" w:cs="Arial"/>
          <w:bCs/>
        </w:rPr>
        <w:br/>
      </w:r>
      <w:r w:rsidRPr="00D30560">
        <w:rPr>
          <w:rFonts w:ascii="Arial" w:hAnsi="Arial" w:cs="Arial"/>
          <w:bCs/>
        </w:rPr>
        <w:t>w oznakowaniu produktu i/lub dokumentach zakładowych.</w:t>
      </w:r>
    </w:p>
    <w:p w14:paraId="02CA8FF6" w14:textId="77777777" w:rsidR="00D30560" w:rsidRDefault="00D30560" w:rsidP="0054291E">
      <w:pPr>
        <w:spacing w:line="360" w:lineRule="auto"/>
        <w:jc w:val="both"/>
        <w:rPr>
          <w:rFonts w:ascii="Arial" w:hAnsi="Arial" w:cs="Arial"/>
          <w:bCs/>
        </w:rPr>
      </w:pPr>
    </w:p>
    <w:p w14:paraId="188A95C6" w14:textId="5E6F8E48" w:rsidR="0054291E" w:rsidRDefault="00D30560" w:rsidP="0054291E">
      <w:pPr>
        <w:spacing w:line="360" w:lineRule="auto"/>
        <w:jc w:val="both"/>
        <w:rPr>
          <w:rFonts w:ascii="Arial" w:hAnsi="Arial" w:cs="Arial"/>
          <w:bCs/>
        </w:rPr>
      </w:pPr>
      <w:r w:rsidRPr="00D30560">
        <w:rPr>
          <w:rFonts w:ascii="Arial" w:hAnsi="Arial" w:cs="Arial"/>
          <w:bCs/>
        </w:rPr>
        <w:t xml:space="preserve">Wojewódzki Inspektorat Jakości Handlowej Artykułów Rolno-Spożywczych z/s </w:t>
      </w:r>
      <w:r w:rsidR="0081445B">
        <w:rPr>
          <w:rFonts w:ascii="Arial" w:hAnsi="Arial" w:cs="Arial"/>
          <w:bCs/>
        </w:rPr>
        <w:br/>
      </w:r>
      <w:r w:rsidRPr="00D30560">
        <w:rPr>
          <w:rFonts w:ascii="Arial" w:hAnsi="Arial" w:cs="Arial"/>
          <w:bCs/>
        </w:rPr>
        <w:t xml:space="preserve">w Zielonej Górze w I kwartale 2020 r. przeprowadził kontrolę planową w zakresie prawidłowości znakowania pieczywa w </w:t>
      </w:r>
      <w:r w:rsidRPr="00D30560">
        <w:rPr>
          <w:rFonts w:ascii="Arial" w:hAnsi="Arial" w:cs="Arial"/>
          <w:b/>
        </w:rPr>
        <w:t>17 podmiotach gospodarczych</w:t>
      </w:r>
      <w:r>
        <w:rPr>
          <w:rFonts w:ascii="Arial" w:hAnsi="Arial" w:cs="Arial"/>
          <w:bCs/>
        </w:rPr>
        <w:t>.</w:t>
      </w:r>
    </w:p>
    <w:p w14:paraId="29F42F27" w14:textId="77777777" w:rsidR="00BD3471" w:rsidRDefault="00BD3471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FD7B46F" w14:textId="77777777" w:rsidR="00956215" w:rsidRPr="00F02D26" w:rsidRDefault="00956215" w:rsidP="0095621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F02D26">
        <w:rPr>
          <w:rFonts w:ascii="Arial" w:hAnsi="Arial" w:cs="Arial"/>
          <w:b/>
          <w:u w:val="single"/>
        </w:rPr>
        <w:t>Wnioski i ustalenia końcowe:</w:t>
      </w:r>
    </w:p>
    <w:p w14:paraId="7CBBB168" w14:textId="7131FE48" w:rsidR="00BD3471" w:rsidRDefault="00BD3471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7F44D3A" w14:textId="77777777" w:rsidR="00A61527" w:rsidRDefault="00A61527" w:rsidP="00A6152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ogółem skontrolowano </w:t>
      </w:r>
      <w:r w:rsidRPr="00A61527">
        <w:rPr>
          <w:rFonts w:ascii="Arial" w:hAnsi="Arial" w:cs="Arial"/>
          <w:b/>
        </w:rPr>
        <w:t>68 partii</w:t>
      </w:r>
      <w:r w:rsidRPr="00A61527">
        <w:rPr>
          <w:rFonts w:ascii="Arial" w:hAnsi="Arial" w:cs="Arial"/>
          <w:bCs/>
        </w:rPr>
        <w:t xml:space="preserve"> pieczywa o łącznej masie 12.614,05kg, w tym                    18 partii pieczywa pszennego o łącznej masie 2.770,2kg, 7 partii pieczywa </w:t>
      </w:r>
      <w:r w:rsidRPr="00A61527">
        <w:rPr>
          <w:rFonts w:ascii="Arial" w:hAnsi="Arial" w:cs="Arial"/>
          <w:bCs/>
        </w:rPr>
        <w:lastRenderedPageBreak/>
        <w:t>żytniego o łącznej masie 151,4kg oraz 43 partie pieczywa mieszanego o łącznej masie 9.692,45kg</w:t>
      </w:r>
      <w:r>
        <w:rPr>
          <w:rFonts w:ascii="Arial" w:hAnsi="Arial" w:cs="Arial"/>
          <w:bCs/>
        </w:rPr>
        <w:t>,</w:t>
      </w:r>
    </w:p>
    <w:p w14:paraId="5C97C315" w14:textId="77777777" w:rsidR="00A61527" w:rsidRDefault="00A61527" w:rsidP="00A6152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badaniom laboratoryjnym (obecność bakterii fermentacji mlekowej) poddano </w:t>
      </w:r>
      <w:r w:rsidRPr="00A61527">
        <w:rPr>
          <w:rFonts w:ascii="Arial" w:hAnsi="Arial" w:cs="Arial"/>
          <w:b/>
        </w:rPr>
        <w:t>3 partie</w:t>
      </w:r>
      <w:r w:rsidRPr="00A61527">
        <w:rPr>
          <w:rFonts w:ascii="Arial" w:hAnsi="Arial" w:cs="Arial"/>
          <w:bCs/>
        </w:rPr>
        <w:t xml:space="preserve"> pieczywa mieszanego o łącznej masie produkcyjnej 370kg</w:t>
      </w:r>
      <w:r>
        <w:rPr>
          <w:rFonts w:ascii="Arial" w:hAnsi="Arial" w:cs="Arial"/>
          <w:bCs/>
        </w:rPr>
        <w:t>,</w:t>
      </w:r>
    </w:p>
    <w:p w14:paraId="02DE685C" w14:textId="52F3397D" w:rsidR="00A61527" w:rsidRPr="00A61527" w:rsidRDefault="00A61527" w:rsidP="00A6152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badaniom (oceny organoleptycznej pieczywa) poddano ogółem </w:t>
      </w:r>
      <w:r w:rsidRPr="00A61527">
        <w:rPr>
          <w:rFonts w:ascii="Arial" w:hAnsi="Arial" w:cs="Arial"/>
          <w:b/>
        </w:rPr>
        <w:t>32 partie</w:t>
      </w:r>
      <w:r w:rsidRPr="00A61527">
        <w:rPr>
          <w:rFonts w:ascii="Arial" w:hAnsi="Arial" w:cs="Arial"/>
          <w:bCs/>
        </w:rPr>
        <w:t xml:space="preserve"> </w:t>
      </w:r>
      <w:r w:rsidR="0081445B">
        <w:rPr>
          <w:rFonts w:ascii="Arial" w:hAnsi="Arial" w:cs="Arial"/>
          <w:bCs/>
        </w:rPr>
        <w:br/>
      </w:r>
      <w:r w:rsidRPr="00A61527">
        <w:rPr>
          <w:rFonts w:ascii="Arial" w:hAnsi="Arial" w:cs="Arial"/>
          <w:bCs/>
        </w:rPr>
        <w:t>o łącznej masie produkcyjnej 10.367,95 kg w tym:</w:t>
      </w:r>
    </w:p>
    <w:p w14:paraId="6AACDF1C" w14:textId="32A9E691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6 partii pieczywa pszennego o łącznej masie 2.352kg</w:t>
      </w:r>
      <w:r>
        <w:rPr>
          <w:rFonts w:ascii="Arial" w:hAnsi="Arial" w:cs="Arial"/>
          <w:bCs/>
        </w:rPr>
        <w:t>,</w:t>
      </w:r>
    </w:p>
    <w:p w14:paraId="04F82B1D" w14:textId="3AFF2A02" w:rsidR="00A61527" w:rsidRPr="00A61527" w:rsidRDefault="00A61527" w:rsidP="00A61527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25 partii pieczywa mieszanego o łącznej masie 8.009,45kg</w:t>
      </w:r>
      <w:r>
        <w:rPr>
          <w:rFonts w:ascii="Arial" w:hAnsi="Arial" w:cs="Arial"/>
          <w:bCs/>
        </w:rPr>
        <w:t>,</w:t>
      </w:r>
    </w:p>
    <w:p w14:paraId="3F9AA744" w14:textId="352B1CAE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1 partia pieczywa żytniego o łącznej masie 6,5kg</w:t>
      </w:r>
      <w:r>
        <w:rPr>
          <w:rFonts w:ascii="Arial" w:hAnsi="Arial" w:cs="Arial"/>
          <w:bCs/>
        </w:rPr>
        <w:t>,</w:t>
      </w:r>
    </w:p>
    <w:p w14:paraId="1A91FBDB" w14:textId="77777777" w:rsid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13025AB3" w14:textId="7AD6B95C" w:rsidR="00A61527" w:rsidRPr="00A61527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badaniom (sprawdzenia masy netto pieczywa) poddano ogółem </w:t>
      </w:r>
      <w:r w:rsidRPr="00A61527">
        <w:rPr>
          <w:rFonts w:ascii="Arial" w:hAnsi="Arial" w:cs="Arial"/>
          <w:b/>
        </w:rPr>
        <w:t>39 partii</w:t>
      </w:r>
      <w:r w:rsidRPr="00A61527">
        <w:rPr>
          <w:rFonts w:ascii="Arial" w:hAnsi="Arial" w:cs="Arial"/>
          <w:bCs/>
        </w:rPr>
        <w:t xml:space="preserve"> pieczywa o łącznej masie produkcyjnej 11.134kg w tym:</w:t>
      </w:r>
    </w:p>
    <w:p w14:paraId="26DE10B3" w14:textId="5ED4B6D4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8 partii pieczywa pszennego o łącznej masie 2425,8kg</w:t>
      </w:r>
      <w:r>
        <w:rPr>
          <w:rFonts w:ascii="Arial" w:hAnsi="Arial" w:cs="Arial"/>
          <w:bCs/>
        </w:rPr>
        <w:t>,</w:t>
      </w:r>
    </w:p>
    <w:p w14:paraId="30336976" w14:textId="2176C16E" w:rsidR="00A61527" w:rsidRPr="00A61527" w:rsidRDefault="00A61527" w:rsidP="00A61527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28 partii pieczywa mieszanego o łącznej masie 8.676,3kg</w:t>
      </w:r>
      <w:r>
        <w:rPr>
          <w:rFonts w:ascii="Arial" w:hAnsi="Arial" w:cs="Arial"/>
          <w:bCs/>
        </w:rPr>
        <w:t>,</w:t>
      </w:r>
    </w:p>
    <w:p w14:paraId="3F61A3D1" w14:textId="63E75E58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3 partie pieczywa żytniego o łącznej masie 31,9kg</w:t>
      </w:r>
      <w:r>
        <w:rPr>
          <w:rFonts w:ascii="Arial" w:hAnsi="Arial" w:cs="Arial"/>
          <w:bCs/>
        </w:rPr>
        <w:t>,</w:t>
      </w:r>
    </w:p>
    <w:p w14:paraId="1FD65B80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7D80F76B" w14:textId="70B78E7F" w:rsidR="00A61527" w:rsidRPr="00A61527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kontroli oznakowania pieczywa pobrano ogółem </w:t>
      </w:r>
      <w:r w:rsidRPr="00A61527">
        <w:rPr>
          <w:rFonts w:ascii="Arial" w:hAnsi="Arial" w:cs="Arial"/>
          <w:b/>
        </w:rPr>
        <w:t>68 partii</w:t>
      </w:r>
      <w:r w:rsidRPr="00A61527">
        <w:rPr>
          <w:rFonts w:ascii="Arial" w:hAnsi="Arial" w:cs="Arial"/>
          <w:bCs/>
        </w:rPr>
        <w:t xml:space="preserve"> pieczywa o łącznej masie produkcyjnej 12.614,05kg w tym:</w:t>
      </w:r>
    </w:p>
    <w:p w14:paraId="4A27E5C2" w14:textId="51F81A3F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18 partii pieczywa pszennego o łącznej masie 2.770,2kg</w:t>
      </w:r>
      <w:r>
        <w:rPr>
          <w:rFonts w:ascii="Arial" w:hAnsi="Arial" w:cs="Arial"/>
          <w:bCs/>
        </w:rPr>
        <w:t>,</w:t>
      </w:r>
    </w:p>
    <w:p w14:paraId="77A631EB" w14:textId="3613D754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43 partii pieczywa mieszanego o łącznej masie 9.692,45kg</w:t>
      </w:r>
      <w:r>
        <w:rPr>
          <w:rFonts w:ascii="Arial" w:hAnsi="Arial" w:cs="Arial"/>
          <w:bCs/>
        </w:rPr>
        <w:t>,</w:t>
      </w:r>
    </w:p>
    <w:p w14:paraId="3DD5FA89" w14:textId="32386F55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7 partii pieczywa żytniego o łącznej masie 151,4kg</w:t>
      </w:r>
      <w:r>
        <w:rPr>
          <w:rFonts w:ascii="Arial" w:hAnsi="Arial" w:cs="Arial"/>
          <w:bCs/>
        </w:rPr>
        <w:t>,</w:t>
      </w:r>
    </w:p>
    <w:p w14:paraId="54F91E7A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74131DD0" w14:textId="28227338" w:rsidR="00A61527" w:rsidRPr="00A61527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kontroli produktów opakowanych lub paczkowanych przeznaczonych dla konsumenta poddano łącznie </w:t>
      </w:r>
      <w:r w:rsidRPr="00A61527">
        <w:rPr>
          <w:rFonts w:ascii="Arial" w:hAnsi="Arial" w:cs="Arial"/>
          <w:b/>
        </w:rPr>
        <w:t>38 partie</w:t>
      </w:r>
      <w:r w:rsidRPr="00A61527">
        <w:rPr>
          <w:rFonts w:ascii="Arial" w:hAnsi="Arial" w:cs="Arial"/>
          <w:bCs/>
        </w:rPr>
        <w:t xml:space="preserve"> pieczywa o łącznej masie produkcyjnej 8.681,35kg w tym:</w:t>
      </w:r>
    </w:p>
    <w:p w14:paraId="66E0C48A" w14:textId="04D01C5F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7 partii pieczywa pszennego o łącznej masie 164,9kg</w:t>
      </w:r>
      <w:r>
        <w:rPr>
          <w:rFonts w:ascii="Arial" w:hAnsi="Arial" w:cs="Arial"/>
          <w:bCs/>
        </w:rPr>
        <w:t>,</w:t>
      </w:r>
    </w:p>
    <w:p w14:paraId="57E0D6DF" w14:textId="3EDD19D1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29 partii pieczywa mieszanego o łącznej masie 8.484,45kg</w:t>
      </w:r>
      <w:r>
        <w:rPr>
          <w:rFonts w:ascii="Arial" w:hAnsi="Arial" w:cs="Arial"/>
          <w:bCs/>
        </w:rPr>
        <w:t>,</w:t>
      </w:r>
    </w:p>
    <w:p w14:paraId="67A002B3" w14:textId="43344554" w:rsidR="00A61527" w:rsidRPr="00A61527" w:rsidRDefault="00A61527" w:rsidP="00A61527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2 partie pieczywa żytniego o łącznej masie 32kg</w:t>
      </w:r>
      <w:r>
        <w:rPr>
          <w:rFonts w:ascii="Arial" w:hAnsi="Arial" w:cs="Arial"/>
          <w:bCs/>
        </w:rPr>
        <w:t>,</w:t>
      </w:r>
    </w:p>
    <w:p w14:paraId="00947721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4B7CED80" w14:textId="77777777" w:rsidR="00A61527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>kontroli produktów bez opakowań (luzem) przeznaczonych dla konsumenta poddano łącznie 30 partii pieczywa o łącznej masie produkcyjnej 3.932,7 kg w tym:</w:t>
      </w:r>
    </w:p>
    <w:p w14:paraId="0FBE9117" w14:textId="77777777" w:rsidR="00A61527" w:rsidRDefault="00A61527" w:rsidP="00A61527">
      <w:pPr>
        <w:spacing w:line="360" w:lineRule="auto"/>
        <w:ind w:left="360" w:firstLine="348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>- 11 partii pieczywa pszennego o łącznej masie 2.605,3kg</w:t>
      </w:r>
      <w:r>
        <w:rPr>
          <w:rFonts w:ascii="Arial" w:hAnsi="Arial" w:cs="Arial"/>
          <w:bCs/>
        </w:rPr>
        <w:t xml:space="preserve">, </w:t>
      </w:r>
    </w:p>
    <w:p w14:paraId="4B98863D" w14:textId="77777777" w:rsidR="00A61527" w:rsidRDefault="00A61527" w:rsidP="00A61527">
      <w:pPr>
        <w:spacing w:line="360" w:lineRule="auto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- </w:t>
      </w:r>
      <w:r w:rsidRPr="00A61527">
        <w:rPr>
          <w:rFonts w:ascii="Arial" w:hAnsi="Arial" w:cs="Arial"/>
          <w:bCs/>
        </w:rPr>
        <w:t>14 partii pieczywa mieszanego o łącznej masie 1.208kg</w:t>
      </w:r>
      <w:r>
        <w:rPr>
          <w:rFonts w:ascii="Arial" w:hAnsi="Arial" w:cs="Arial"/>
          <w:bCs/>
        </w:rPr>
        <w:t xml:space="preserve">, </w:t>
      </w:r>
    </w:p>
    <w:p w14:paraId="72D2D8A9" w14:textId="77777777" w:rsidR="00A61527" w:rsidRDefault="00A61527" w:rsidP="00A61527">
      <w:pPr>
        <w:spacing w:line="360" w:lineRule="auto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>5 partii pieczywa żytniego o łącznej masie 119,4kg</w:t>
      </w:r>
      <w:r>
        <w:rPr>
          <w:rFonts w:ascii="Arial" w:hAnsi="Arial" w:cs="Arial"/>
          <w:bCs/>
        </w:rPr>
        <w:t xml:space="preserve">, </w:t>
      </w:r>
    </w:p>
    <w:p w14:paraId="746E4476" w14:textId="298AF55A" w:rsidR="00A61527" w:rsidRPr="00A61527" w:rsidRDefault="00A61527" w:rsidP="00A61527">
      <w:pPr>
        <w:spacing w:line="360" w:lineRule="auto"/>
        <w:ind w:left="360" w:firstLine="34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Pr="00A61527">
        <w:rPr>
          <w:rFonts w:ascii="Arial" w:hAnsi="Arial" w:cs="Arial"/>
          <w:bCs/>
        </w:rPr>
        <w:t xml:space="preserve">ogółem skontrolowano 17 jednostek gospodarczych, nieprawidłowości </w:t>
      </w:r>
      <w:r w:rsidR="0081445B">
        <w:rPr>
          <w:rFonts w:ascii="Arial" w:hAnsi="Arial" w:cs="Arial"/>
          <w:bCs/>
        </w:rPr>
        <w:br/>
      </w:r>
      <w:r w:rsidRPr="00A61527">
        <w:rPr>
          <w:rFonts w:ascii="Arial" w:hAnsi="Arial" w:cs="Arial"/>
          <w:bCs/>
        </w:rPr>
        <w:t xml:space="preserve">w oznakowaniu stwierdzono w </w:t>
      </w:r>
      <w:r w:rsidRPr="00A61527">
        <w:rPr>
          <w:rFonts w:ascii="Arial" w:hAnsi="Arial" w:cs="Arial"/>
          <w:b/>
        </w:rPr>
        <w:t>4 podmiotach gospodarczych</w:t>
      </w:r>
      <w:r w:rsidRPr="00A61527">
        <w:rPr>
          <w:rFonts w:ascii="Arial" w:hAnsi="Arial" w:cs="Arial"/>
          <w:bCs/>
        </w:rPr>
        <w:t>, co stanowiło 23,52% ogółem skontrolowanych podmiotów w zakresie znakowania.</w:t>
      </w:r>
    </w:p>
    <w:p w14:paraId="45456B76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13386CCE" w14:textId="06465474" w:rsidR="00A61527" w:rsidRPr="00A61527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A61527">
        <w:rPr>
          <w:rFonts w:ascii="Arial" w:hAnsi="Arial" w:cs="Arial"/>
          <w:bCs/>
        </w:rPr>
        <w:t xml:space="preserve">nieprawidłowości ogółem w oznakowaniu stwierdzono w 12 partiach pieczywa o łącznej masie 1.773,4kg, (co stanowiło 17,64% ogółem poddanych badaniom partii i 14,05% w odniesieniu do ich masy), w tym: </w:t>
      </w:r>
    </w:p>
    <w:p w14:paraId="456DBB8D" w14:textId="4E42D9C4" w:rsidR="00A61527" w:rsidRPr="00A61527" w:rsidRDefault="001931D6" w:rsidP="001931D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3 partie pieczywa pszennego o łącznej masie 87,2kg</w:t>
      </w:r>
      <w:r>
        <w:rPr>
          <w:rFonts w:ascii="Arial" w:hAnsi="Arial" w:cs="Arial"/>
          <w:bCs/>
        </w:rPr>
        <w:t>,</w:t>
      </w:r>
    </w:p>
    <w:p w14:paraId="391B2AC3" w14:textId="75A914B5" w:rsidR="001931D6" w:rsidRDefault="001931D6" w:rsidP="001931D6">
      <w:pPr>
        <w:spacing w:line="36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8 partii pieczywa mieszanego o łącznej masie 1.660,7kg</w:t>
      </w:r>
      <w:r>
        <w:rPr>
          <w:rFonts w:ascii="Arial" w:hAnsi="Arial" w:cs="Arial"/>
          <w:bCs/>
        </w:rPr>
        <w:t>,</w:t>
      </w:r>
    </w:p>
    <w:p w14:paraId="0EF6E16F" w14:textId="728C6228" w:rsidR="00A61527" w:rsidRPr="00A61527" w:rsidRDefault="001931D6" w:rsidP="001931D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1 partia pieczywa żytniego o łącznej masie 25,5kg</w:t>
      </w:r>
      <w:r>
        <w:rPr>
          <w:rFonts w:ascii="Arial" w:hAnsi="Arial" w:cs="Arial"/>
          <w:bCs/>
        </w:rPr>
        <w:t>,</w:t>
      </w:r>
    </w:p>
    <w:p w14:paraId="3033131A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327093A1" w14:textId="720EDBCE" w:rsidR="00A61527" w:rsidRPr="001931D6" w:rsidRDefault="00A61527" w:rsidP="001931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>nieprawidłowości w znakowaniu pieczywa opakowanego stwierdzono w 11 partiach pieczywa o łącznej masie 1.723,9kg, co stanowiło 28,94% ogółem poddanych badaniom partii pieczywa opakowanego i 19,85% w odniesieniu do ich masy w tym:</w:t>
      </w:r>
    </w:p>
    <w:p w14:paraId="5605026A" w14:textId="77A9ED5F" w:rsidR="00A61527" w:rsidRPr="00A61527" w:rsidRDefault="001931D6" w:rsidP="001931D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3 partie pieczywa pszennego o łącznej masie 87,2kg</w:t>
      </w:r>
      <w:r>
        <w:rPr>
          <w:rFonts w:ascii="Arial" w:hAnsi="Arial" w:cs="Arial"/>
          <w:bCs/>
        </w:rPr>
        <w:t>,</w:t>
      </w:r>
    </w:p>
    <w:p w14:paraId="193A808A" w14:textId="4D04556A" w:rsidR="00A61527" w:rsidRPr="00A61527" w:rsidRDefault="001931D6" w:rsidP="001931D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7 partii pieczywa mieszanego o łącznej masie 1.611,2kg</w:t>
      </w:r>
      <w:r>
        <w:rPr>
          <w:rFonts w:ascii="Arial" w:hAnsi="Arial" w:cs="Arial"/>
          <w:bCs/>
        </w:rPr>
        <w:t>,</w:t>
      </w:r>
    </w:p>
    <w:p w14:paraId="7461F46A" w14:textId="3A4D9FBF" w:rsidR="00A61527" w:rsidRPr="00A61527" w:rsidRDefault="001931D6" w:rsidP="001931D6">
      <w:pPr>
        <w:spacing w:line="36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A61527" w:rsidRPr="00A61527">
        <w:rPr>
          <w:rFonts w:ascii="Arial" w:hAnsi="Arial" w:cs="Arial"/>
          <w:bCs/>
        </w:rPr>
        <w:t>1 partia pieczywa żytniego o łącznej masie 25,5kg</w:t>
      </w:r>
      <w:r>
        <w:rPr>
          <w:rFonts w:ascii="Arial" w:hAnsi="Arial" w:cs="Arial"/>
          <w:bCs/>
        </w:rPr>
        <w:t>,</w:t>
      </w:r>
    </w:p>
    <w:p w14:paraId="6CEA6EE1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78ACAEFD" w14:textId="4EF62CDD" w:rsidR="00A61527" w:rsidRPr="001931D6" w:rsidRDefault="00A61527" w:rsidP="001931D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>nieprawidłowości w znakowaniu pieczywa bez opakowania (luzem) stwierdzono w 1 partii pieczywa mieszanego o łącznej masie produkcyjnej 49,5kg, co stanowiło 3,33% ogółem poddanych badaniom partii pieczywa bez opakowania (luzem) i 1,25% w odniesieniu do ich masy.</w:t>
      </w:r>
    </w:p>
    <w:p w14:paraId="13C2067D" w14:textId="77777777" w:rsidR="00A61527" w:rsidRPr="00A61527" w:rsidRDefault="00A61527" w:rsidP="00A61527">
      <w:pPr>
        <w:spacing w:line="360" w:lineRule="auto"/>
        <w:jc w:val="both"/>
        <w:rPr>
          <w:rFonts w:ascii="Arial" w:hAnsi="Arial" w:cs="Arial"/>
          <w:bCs/>
        </w:rPr>
      </w:pPr>
    </w:p>
    <w:p w14:paraId="6F9DD209" w14:textId="77777777" w:rsidR="001931D6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 xml:space="preserve">wszczęto 2 postępowania administracyjne w sprawie wymierzenia kary pieniężnej na podstawie art. 40a ust.4, w związku z art. 40a ust.1 pkt. 3 ustawy z dnia 21 grudnia 2000r. o jakości handlowej artykułów rolno-spożywczych spożywczych (tekst jednolity Dz. U. z 2019 r. poz. 2178), </w:t>
      </w:r>
    </w:p>
    <w:p w14:paraId="148FA520" w14:textId="77777777" w:rsidR="001931D6" w:rsidRPr="001931D6" w:rsidRDefault="001931D6" w:rsidP="001931D6">
      <w:pPr>
        <w:pStyle w:val="Akapitzlist"/>
        <w:rPr>
          <w:rFonts w:ascii="Arial" w:hAnsi="Arial" w:cs="Arial"/>
          <w:bCs/>
        </w:rPr>
      </w:pPr>
    </w:p>
    <w:p w14:paraId="71F223E8" w14:textId="77777777" w:rsidR="001931D6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 xml:space="preserve">wszczęto 2 postępowania administracyjne w sprawie wymierzenia kary pieniężnej na podstawie art. 40a ust.4, w związku z art. 40a ust.1 pkt. 4 ustawy </w:t>
      </w:r>
      <w:r w:rsidRPr="001931D6">
        <w:rPr>
          <w:rFonts w:ascii="Arial" w:hAnsi="Arial" w:cs="Arial"/>
          <w:bCs/>
        </w:rPr>
        <w:lastRenderedPageBreak/>
        <w:t xml:space="preserve">z dnia 21 grudnia 2000r. o jakości handlowej artykułów rolno-spożywczych spożywczych (tekst jednolity Dz. U. z 2019 r. poz. 2178), </w:t>
      </w:r>
    </w:p>
    <w:p w14:paraId="715881DA" w14:textId="77777777" w:rsidR="001931D6" w:rsidRPr="001931D6" w:rsidRDefault="001931D6" w:rsidP="001931D6">
      <w:pPr>
        <w:pStyle w:val="Akapitzlist"/>
        <w:rPr>
          <w:rFonts w:ascii="Arial" w:hAnsi="Arial" w:cs="Arial"/>
          <w:bCs/>
        </w:rPr>
      </w:pPr>
    </w:p>
    <w:p w14:paraId="25F508F1" w14:textId="2FFC0254" w:rsidR="00956215" w:rsidRPr="001931D6" w:rsidRDefault="00A61527" w:rsidP="00A6152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>wydano 1 decyzję o karze pieniężnej w wysokości 1200,00 zł z tytułu wprowadzenia do obrotu 2 partii pieczywa tj.; (chleb wieloziarnisty pieczywo mieszane pszenno-żytnie masa netto 500g, wielkość partii produkcyjnej 23szt (11,5kg), o wartości 66,70zł brutto oraz chleb wiejski pieczywo mieszane masa netto 500g, wielkość partii produkcyjnej 210szt (105kg), o wartości 504,00zł brutto) z tytułu zafałszowania na podstawie art. 40a ust.4, w związku z art. 40a ust.1 pkt. 4 ustawy z dnia 21 grudnia 2000 r. o jakości handlowej artykułów rolno-spożywczych (tekst jednolity Dz. U. z 2019 r. poz. 2178).</w:t>
      </w:r>
    </w:p>
    <w:p w14:paraId="441F3F76" w14:textId="77777777" w:rsidR="00BD3471" w:rsidRDefault="00BD3471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0D46E73F" w14:textId="1CB9A8E0" w:rsidR="00BD3471" w:rsidRDefault="001931D6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Sankcje:</w:t>
      </w:r>
    </w:p>
    <w:p w14:paraId="35432DEC" w14:textId="6D458076" w:rsidR="001931D6" w:rsidRDefault="001931D6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3008E0F6" w14:textId="77777777" w:rsidR="00205CB0" w:rsidRDefault="001931D6" w:rsidP="001931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</w:rPr>
      </w:pPr>
      <w:r w:rsidRPr="001931D6">
        <w:rPr>
          <w:rFonts w:ascii="Arial" w:hAnsi="Arial" w:cs="Arial"/>
          <w:bCs/>
        </w:rPr>
        <w:t>wszczęto 2 postępowania administracyjne w sprawie wymierzenia kary pieniężnej na podstawie art. 40a ust.4, w związku z art. 40a ust.1 pkt. 3 ustawy z dnia 21 grudnia 2000r. o jakości handlowej artykułów rolno-spożywczych spożywczych (tekst jednolity Dz. U. z 2019 r. poz. 2178),</w:t>
      </w:r>
    </w:p>
    <w:p w14:paraId="4A6C77FB" w14:textId="77777777" w:rsidR="00205CB0" w:rsidRDefault="001931D6" w:rsidP="001931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</w:rPr>
      </w:pPr>
      <w:r w:rsidRPr="00205CB0">
        <w:rPr>
          <w:rFonts w:ascii="Arial" w:hAnsi="Arial" w:cs="Arial"/>
          <w:bCs/>
        </w:rPr>
        <w:t xml:space="preserve">wszczęto 2 postępowania administracyjne w sprawie wymierzenia kary pieniężnej na podstawie art. 40a ust.4, w związku z art. 40a ust.1 pkt. 4 ustawy z dnia 21 grudnia 2000r. o jakości handlowej artykułów rolno-spożywczych spożywczych (tekst jednolity Dz. U. z 2019 r. poz. 2178), </w:t>
      </w:r>
    </w:p>
    <w:p w14:paraId="1E5E24E2" w14:textId="16C97A7B" w:rsidR="001931D6" w:rsidRPr="00205CB0" w:rsidRDefault="001931D6" w:rsidP="001931D6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</w:rPr>
      </w:pPr>
      <w:r w:rsidRPr="00205CB0">
        <w:rPr>
          <w:rFonts w:ascii="Arial" w:hAnsi="Arial" w:cs="Arial"/>
          <w:bCs/>
        </w:rPr>
        <w:t>wydano 1 decyzję o karze pieniężnej w wysokości 1200,00 zł z tytułu wprowadzenia do obrotu 2 partii pieczywa tj.; (chleb wieloziarnisty pieczywo mieszane pszenno-żytnie masa netto 500g, wielkość partii produkcyjnej 23szt (11,5kg), o wartości 66,70zł brutto oraz chleb wiejski pieczywo mieszane masa netto 500g, wielkość partii produkcyjnej 210szt (105kg), o wartości 504,00zł brutto) z tytułu zafałszowania na podstawie art. 40a ust.4, w związku z art. 40a ust.1 pkt. 4 ustawy z dnia 21 grudnia 2000 r. o jakości handlowej artykułów rolno-spożywczych (tekst jednolity Dz. U. z 2019 r. poz. 2178).</w:t>
      </w:r>
    </w:p>
    <w:p w14:paraId="5BCADC67" w14:textId="77777777" w:rsidR="00BD3471" w:rsidRDefault="00BD3471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21F17622" w14:textId="77777777" w:rsidR="00BD3471" w:rsidRDefault="00BD3471" w:rsidP="005429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5A52C7FD" w14:textId="3E43B3F9" w:rsidR="0054291E" w:rsidRDefault="0054291E" w:rsidP="00CC0E1D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65C1E7D" w14:textId="77777777" w:rsidR="00205CB0" w:rsidRDefault="00205CB0" w:rsidP="00CC0E1D">
      <w:pPr>
        <w:spacing w:line="360" w:lineRule="auto"/>
        <w:jc w:val="both"/>
        <w:rPr>
          <w:rFonts w:ascii="Arial" w:hAnsi="Arial" w:cs="Arial"/>
          <w:b/>
        </w:rPr>
      </w:pPr>
    </w:p>
    <w:p w14:paraId="03C67203" w14:textId="7099A970" w:rsidR="00BB318D" w:rsidRPr="0054291E" w:rsidRDefault="00372F6E" w:rsidP="00C70C8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Wyniki kontroli </w:t>
      </w:r>
      <w:r w:rsidR="00351E9E" w:rsidRPr="00351E9E">
        <w:rPr>
          <w:rFonts w:ascii="Arial" w:hAnsi="Arial" w:cs="Arial"/>
          <w:b/>
        </w:rPr>
        <w:t>w zakresie jakości handlowej tłuszczów do smarowania</w:t>
      </w:r>
    </w:p>
    <w:p w14:paraId="6F109C67" w14:textId="73D1B19F" w:rsidR="00607537" w:rsidRDefault="00607537" w:rsidP="00607537">
      <w:pPr>
        <w:spacing w:line="360" w:lineRule="auto"/>
        <w:jc w:val="both"/>
        <w:rPr>
          <w:rFonts w:ascii="Arial" w:hAnsi="Arial" w:cs="Arial"/>
        </w:rPr>
      </w:pPr>
    </w:p>
    <w:p w14:paraId="6F0DD68B" w14:textId="67029D0B" w:rsidR="0014170F" w:rsidRDefault="00351E9E" w:rsidP="00351E9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1280" behindDoc="1" locked="0" layoutInCell="1" allowOverlap="1" wp14:anchorId="1734D9E1" wp14:editId="262BE1BA">
            <wp:simplePos x="0" y="0"/>
            <wp:positionH relativeFrom="column">
              <wp:posOffset>37465</wp:posOffset>
            </wp:positionH>
            <wp:positionV relativeFrom="paragraph">
              <wp:posOffset>37465</wp:posOffset>
            </wp:positionV>
            <wp:extent cx="1277490" cy="1005840"/>
            <wp:effectExtent l="38100" t="38100" r="37465" b="41910"/>
            <wp:wrapTight wrapText="bothSides">
              <wp:wrapPolygon edited="0">
                <wp:start x="-644" y="-818"/>
                <wp:lineTo x="-644" y="22091"/>
                <wp:lineTo x="21911" y="22091"/>
                <wp:lineTo x="21911" y="-818"/>
                <wp:lineTo x="-644" y="-818"/>
              </wp:wrapPolygon>
            </wp:wrapTight>
            <wp:docPr id="11" name="Obraz 11" descr="zdjęcie kostki tłuszczu do smarowania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zdjęcie kostki tłuszczu do smarowania&#10;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490" cy="100584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351E9E">
        <w:rPr>
          <w:rFonts w:ascii="Arial" w:hAnsi="Arial" w:cs="Arial"/>
        </w:rPr>
        <w:t>Celem kontroli było sprawdzenie jakości handlowej tłuszczów do smarowania, w zakresie zgodności z wymogami prawa żywnościowego oraz deklaracją producenta, warunków składowania a także prawidłowości znakowania opakowań z obowiązującymi wymaganiami w przepisach prawa, w tym dotyczącymi rolnictwa ekologicznego oraz produktów posiadających chronione nazwy pochodzenia, chronione oznaczenie geograficzne lub będących gwarantowanymi tradycyjnymi specjalnościami.</w:t>
      </w:r>
    </w:p>
    <w:p w14:paraId="6A4F92A6" w14:textId="09B9DA7A" w:rsidR="00351E9E" w:rsidRDefault="00351E9E" w:rsidP="00351E9E">
      <w:pPr>
        <w:spacing w:line="360" w:lineRule="auto"/>
        <w:jc w:val="both"/>
        <w:rPr>
          <w:rFonts w:ascii="Arial" w:hAnsi="Arial" w:cs="Arial"/>
        </w:rPr>
      </w:pPr>
    </w:p>
    <w:p w14:paraId="6645A14C" w14:textId="77777777" w:rsidR="00351E9E" w:rsidRPr="00351E9E" w:rsidRDefault="00351E9E" w:rsidP="00351E9E">
      <w:p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 xml:space="preserve">Wojewódzki Inspektorat Jakości Handlowej Artykułów Rolno-Spożywczych z siedzibą </w:t>
      </w:r>
    </w:p>
    <w:p w14:paraId="39FF2A93" w14:textId="04A85942" w:rsidR="00351E9E" w:rsidRPr="004E415C" w:rsidRDefault="00351E9E" w:rsidP="00351E9E">
      <w:p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 xml:space="preserve">w Zielonej Górze w I kwartale 2020 r. przeprowadził kontrole planowe w zakresie jakości handlowej tłuszczów do smarowania w </w:t>
      </w:r>
      <w:r w:rsidRPr="00351E9E">
        <w:rPr>
          <w:rFonts w:ascii="Arial" w:hAnsi="Arial" w:cs="Arial"/>
          <w:b/>
          <w:bCs/>
        </w:rPr>
        <w:t>4 podmiotach gospodarczych.</w:t>
      </w:r>
    </w:p>
    <w:p w14:paraId="00EC7841" w14:textId="77777777" w:rsidR="0014170F" w:rsidRDefault="0014170F" w:rsidP="00607537">
      <w:pPr>
        <w:spacing w:line="360" w:lineRule="auto"/>
        <w:jc w:val="both"/>
        <w:rPr>
          <w:rFonts w:ascii="Arial" w:hAnsi="Arial" w:cs="Arial"/>
        </w:rPr>
      </w:pPr>
    </w:p>
    <w:p w14:paraId="0ACDFC81" w14:textId="77777777" w:rsidR="00607537" w:rsidRPr="009D6202" w:rsidRDefault="009D6202" w:rsidP="00607537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6202">
        <w:rPr>
          <w:rFonts w:ascii="Arial" w:hAnsi="Arial" w:cs="Arial"/>
          <w:b/>
          <w:u w:val="single"/>
        </w:rPr>
        <w:t>Wnioski i ustalenia końcowe:</w:t>
      </w:r>
    </w:p>
    <w:p w14:paraId="1B5C9EC2" w14:textId="6C13F7D4" w:rsidR="009D6202" w:rsidRDefault="009D6202" w:rsidP="00607537">
      <w:pPr>
        <w:spacing w:line="360" w:lineRule="auto"/>
        <w:jc w:val="both"/>
        <w:rPr>
          <w:rFonts w:ascii="Arial" w:hAnsi="Arial" w:cs="Arial"/>
        </w:rPr>
      </w:pPr>
    </w:p>
    <w:p w14:paraId="19405467" w14:textId="77777777" w:rsidR="00351E9E" w:rsidRP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ogółem skontrolowano 8 partii tłuszczów do smarowania tj.:</w:t>
      </w:r>
    </w:p>
    <w:p w14:paraId="53F2A458" w14:textId="276BD41A" w:rsidR="00351E9E" w:rsidRPr="00351E9E" w:rsidRDefault="00351E9E" w:rsidP="00351E9E">
      <w:pPr>
        <w:spacing w:line="360" w:lineRule="auto"/>
        <w:ind w:firstLine="708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- 8 partii  o łącznej masie 224,60 kg w zakresie oznakowania,</w:t>
      </w:r>
    </w:p>
    <w:p w14:paraId="505BB13E" w14:textId="77777777" w:rsidR="00351E9E" w:rsidRDefault="00351E9E" w:rsidP="00351E9E">
      <w:pPr>
        <w:spacing w:line="360" w:lineRule="auto"/>
        <w:ind w:firstLine="708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- 8 partii  o łącznej masie 224,60 kg objęto badaniami laboratoryjnym, w tym 3</w:t>
      </w:r>
    </w:p>
    <w:p w14:paraId="1BCD44AB" w14:textId="77777777" w:rsidR="00351E9E" w:rsidRDefault="00351E9E" w:rsidP="00351E9E">
      <w:pPr>
        <w:spacing w:line="360" w:lineRule="auto"/>
        <w:ind w:firstLine="708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partie o łącznej masie 67,00 kg oceną organoleptyczną oraz 8 partii o łącznej</w:t>
      </w:r>
    </w:p>
    <w:p w14:paraId="1E97B543" w14:textId="15849ED0" w:rsidR="00351E9E" w:rsidRPr="00351E9E" w:rsidRDefault="00351E9E" w:rsidP="00351E9E">
      <w:pPr>
        <w:spacing w:line="360" w:lineRule="auto"/>
        <w:ind w:firstLine="708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masie 224,60 kg badaniami parametrów fizykochemicznych,</w:t>
      </w:r>
    </w:p>
    <w:p w14:paraId="3D119764" w14:textId="77777777" w:rsidR="00351E9E" w:rsidRP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nie stwierdzono nieprawidłowości w zakresie badań laboratoryjnych,</w:t>
      </w:r>
    </w:p>
    <w:p w14:paraId="66E9BF2D" w14:textId="64E3EB36" w:rsidR="00351E9E" w:rsidRP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 xml:space="preserve">w zakresie oznakowania zakwestionowano </w:t>
      </w:r>
      <w:r>
        <w:rPr>
          <w:rFonts w:ascii="Arial" w:hAnsi="Arial" w:cs="Arial"/>
        </w:rPr>
        <w:t>1 zapis,</w:t>
      </w:r>
    </w:p>
    <w:p w14:paraId="2A31DC38" w14:textId="77777777" w:rsid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odstąpiono od kontroli towaru paczkowanego – żadna z kontroli nie była prowadzona</w:t>
      </w:r>
      <w:r>
        <w:rPr>
          <w:rFonts w:ascii="Arial" w:hAnsi="Arial" w:cs="Arial"/>
        </w:rPr>
        <w:t xml:space="preserve"> </w:t>
      </w:r>
      <w:r w:rsidRPr="00351E9E">
        <w:rPr>
          <w:rFonts w:ascii="Arial" w:hAnsi="Arial" w:cs="Arial"/>
        </w:rPr>
        <w:t>u producenta,</w:t>
      </w:r>
    </w:p>
    <w:p w14:paraId="19A7ED7D" w14:textId="77777777" w:rsid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kontrolowane tłuszcze do smarowania nie posiadały oznaczeń dotyczących chronionych nazw pochodzenia, chronionych oznaczeń geograficznych nie były gwarantowanymi tradycyjnymi specjalnościami,</w:t>
      </w:r>
    </w:p>
    <w:p w14:paraId="583E1A7D" w14:textId="77777777" w:rsid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skontrolowano partie tłuszczów do smarowania nie były oznakowane jako produkty ekologiczne,</w:t>
      </w:r>
    </w:p>
    <w:p w14:paraId="45C391CE" w14:textId="2666FE7F" w:rsidR="00351E9E" w:rsidRPr="00351E9E" w:rsidRDefault="00351E9E" w:rsidP="00351E9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nie stwierdzono nieprawidłowości w zakresie składowania i transportu.</w:t>
      </w:r>
    </w:p>
    <w:p w14:paraId="2D14C922" w14:textId="1174DBFF" w:rsidR="0069170E" w:rsidRDefault="0069170E" w:rsidP="0069170E">
      <w:pPr>
        <w:spacing w:line="360" w:lineRule="auto"/>
        <w:jc w:val="both"/>
        <w:rPr>
          <w:rFonts w:ascii="Arial" w:hAnsi="Arial" w:cs="Arial"/>
        </w:rPr>
      </w:pPr>
    </w:p>
    <w:p w14:paraId="4B28736B" w14:textId="6C7AB9A0" w:rsidR="0069170E" w:rsidRPr="0069170E" w:rsidRDefault="0069170E" w:rsidP="0069170E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9170E">
        <w:rPr>
          <w:rFonts w:ascii="Arial" w:hAnsi="Arial" w:cs="Arial"/>
          <w:b/>
          <w:bCs/>
          <w:u w:val="single"/>
        </w:rPr>
        <w:lastRenderedPageBreak/>
        <w:t>Sankcje</w:t>
      </w:r>
    </w:p>
    <w:p w14:paraId="604C8AA2" w14:textId="618B0AC5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71C96251" w14:textId="1BFFE758" w:rsidR="00351E9E" w:rsidRDefault="00351E9E" w:rsidP="00351E9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W związku z nie zgłoszeniem działalności gospodarczej Wojewódzki Inspektorat Jakości Handlowej Artykułów Rolno-Spożywczych, nałożył 2 mandaty karne na kwotę 100,00 zł</w:t>
      </w:r>
      <w:r>
        <w:rPr>
          <w:rFonts w:ascii="Arial" w:hAnsi="Arial" w:cs="Arial"/>
        </w:rPr>
        <w:t>,</w:t>
      </w:r>
    </w:p>
    <w:p w14:paraId="2E290DD8" w14:textId="52F08FCC" w:rsidR="00351E9E" w:rsidRPr="00351E9E" w:rsidRDefault="00351E9E" w:rsidP="00351E9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351E9E">
        <w:rPr>
          <w:rFonts w:ascii="Arial" w:hAnsi="Arial" w:cs="Arial"/>
        </w:rPr>
        <w:t>Jedną sprawę przekazano do Wojewódzkiego Inspektoratu Jakości Handlowej Artykułów Rolno-Spożywczych w Łodzi – centrala spółki prowadzącej kontrolowaną hurtownię ma siedzibę zarejestrowaną w województwie Łódzkim.</w:t>
      </w:r>
    </w:p>
    <w:p w14:paraId="22259149" w14:textId="57D8EEAA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3848D42A" w14:textId="77777777" w:rsidR="0069170E" w:rsidRDefault="0069170E" w:rsidP="009D6202">
      <w:pPr>
        <w:spacing w:line="360" w:lineRule="auto"/>
        <w:jc w:val="both"/>
        <w:rPr>
          <w:rFonts w:ascii="Arial" w:hAnsi="Arial" w:cs="Arial"/>
        </w:rPr>
      </w:pPr>
    </w:p>
    <w:p w14:paraId="50498AFE" w14:textId="3D23FF41" w:rsidR="00290BA9" w:rsidRDefault="00207EFE" w:rsidP="00C70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 w:rsidRPr="0069170E">
        <w:rPr>
          <w:rFonts w:ascii="Arial" w:hAnsi="Arial" w:cs="Arial"/>
          <w:b/>
        </w:rPr>
        <w:t>Wyniki kontroli</w:t>
      </w:r>
      <w:r w:rsidR="008816DB" w:rsidRPr="0069170E">
        <w:rPr>
          <w:rFonts w:ascii="Arial" w:hAnsi="Arial" w:cs="Arial"/>
          <w:b/>
        </w:rPr>
        <w:t xml:space="preserve"> </w:t>
      </w:r>
      <w:r w:rsidR="00335B6D" w:rsidRPr="00335B6D">
        <w:rPr>
          <w:rFonts w:ascii="Arial" w:hAnsi="Arial" w:cs="Arial"/>
          <w:b/>
        </w:rPr>
        <w:t>w zakresie jakości handlowej jaj</w:t>
      </w:r>
    </w:p>
    <w:p w14:paraId="466C2AD5" w14:textId="77777777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32E7E87D" w14:textId="3CF58D19" w:rsidR="00335B6D" w:rsidRP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82304" behindDoc="1" locked="0" layoutInCell="1" allowOverlap="1" wp14:anchorId="6594020C" wp14:editId="1C059F52">
            <wp:simplePos x="0" y="0"/>
            <wp:positionH relativeFrom="column">
              <wp:posOffset>37465</wp:posOffset>
            </wp:positionH>
            <wp:positionV relativeFrom="paragraph">
              <wp:posOffset>40005</wp:posOffset>
            </wp:positionV>
            <wp:extent cx="1467063" cy="960120"/>
            <wp:effectExtent l="38100" t="38100" r="38100" b="30480"/>
            <wp:wrapTight wrapText="bothSides">
              <wp:wrapPolygon edited="0">
                <wp:start x="-561" y="-857"/>
                <wp:lineTo x="-561" y="21857"/>
                <wp:lineTo x="21881" y="21857"/>
                <wp:lineTo x="21881" y="-857"/>
                <wp:lineTo x="-561" y="-857"/>
              </wp:wrapPolygon>
            </wp:wrapTight>
            <wp:docPr id="12" name="Obraz 12" descr="zdjęcie jajek kur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djęcie jajek kurzych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63" cy="960120"/>
                    </a:xfrm>
                    <a:prstGeom prst="rect">
                      <a:avLst/>
                    </a:prstGeom>
                    <a:ln w="38100">
                      <a:solidFill>
                        <a:schemeClr val="bg2">
                          <a:lumMod val="2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335B6D">
        <w:rPr>
          <w:rFonts w:ascii="Arial" w:hAnsi="Arial" w:cs="Arial"/>
          <w:bCs/>
        </w:rPr>
        <w:t>Celem kontroli było sprawdzenie jakości handlowej jaj spożywczych oraz kontrola dokumentacji w podmiotach zwolnionych z obowiązku znakowania jaj, w zakresie zgodności z następującymi aktami prawnymi:</w:t>
      </w:r>
    </w:p>
    <w:p w14:paraId="4F1C87DD" w14:textId="77777777" w:rsid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</w:p>
    <w:p w14:paraId="18DFC80C" w14:textId="77777777" w:rsidR="00335B6D" w:rsidRDefault="00335B6D" w:rsidP="00335B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>rozporządzeniem Parlamentu Europejskiego i Rady (UE) nr 1169/2011 z dnia                     25 października 2011r. w sprawie przekazywania konsumentom informacji na temat żywności,</w:t>
      </w:r>
    </w:p>
    <w:p w14:paraId="651CB255" w14:textId="77777777" w:rsidR="00335B6D" w:rsidRDefault="00335B6D" w:rsidP="00335B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>rozporządzeniem Parlamentu Europejskiego i Rady (UE) nr 1308/2013 z dnia                 17 grudnia 2013r. ustanawiającym wspólną organizację rynków produktów rolnych</w:t>
      </w:r>
      <w:r>
        <w:rPr>
          <w:rFonts w:ascii="Arial" w:hAnsi="Arial" w:cs="Arial"/>
          <w:bCs/>
        </w:rPr>
        <w:t>,</w:t>
      </w:r>
    </w:p>
    <w:p w14:paraId="0ACFEC23" w14:textId="77777777" w:rsidR="00335B6D" w:rsidRDefault="00335B6D" w:rsidP="00335B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>rozporządzeniem Komisji (WE) nr 589/2008 z dnia 23 czerwca 2008r. ustanawiającym szczegółowe zasady wykonywania rozporządzenia Rady (WE)                nr 1234/2007 w sprawie norm handlowych dla jaj,</w:t>
      </w:r>
    </w:p>
    <w:p w14:paraId="1D75798F" w14:textId="5207A849" w:rsidR="00335B6D" w:rsidRPr="00335B6D" w:rsidRDefault="00335B6D" w:rsidP="00335B6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>ustawa z dnia 21 grudnia 2000r. o jakości handlowej artykułów rolno-spożywczych.</w:t>
      </w:r>
    </w:p>
    <w:p w14:paraId="3EC518E6" w14:textId="77777777" w:rsidR="00335B6D" w:rsidRP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</w:p>
    <w:p w14:paraId="2A590101" w14:textId="134376BF" w:rsid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>Podczas przeprowadzonych kontroli zweryfikowano również prawidłowość znakowania jaj z uwzględnieniem wymagań określonych w obowiązujących przepisach prawnych dotyczących rolnictwa ekologicznego oraz produktów posiadających chronione nazwy pochodzenia (</w:t>
      </w:r>
      <w:proofErr w:type="spellStart"/>
      <w:r w:rsidRPr="00335B6D">
        <w:rPr>
          <w:rFonts w:ascii="Arial" w:hAnsi="Arial" w:cs="Arial"/>
          <w:bCs/>
        </w:rPr>
        <w:t>ChNP</w:t>
      </w:r>
      <w:proofErr w:type="spellEnd"/>
      <w:r w:rsidRPr="00335B6D">
        <w:rPr>
          <w:rFonts w:ascii="Arial" w:hAnsi="Arial" w:cs="Arial"/>
          <w:bCs/>
        </w:rPr>
        <w:t xml:space="preserve">), chronione oznaczenia </w:t>
      </w:r>
      <w:r w:rsidRPr="00335B6D">
        <w:rPr>
          <w:rFonts w:ascii="Arial" w:hAnsi="Arial" w:cs="Arial"/>
          <w:bCs/>
        </w:rPr>
        <w:lastRenderedPageBreak/>
        <w:t>geograficzne (</w:t>
      </w:r>
      <w:proofErr w:type="spellStart"/>
      <w:r w:rsidRPr="00335B6D">
        <w:rPr>
          <w:rFonts w:ascii="Arial" w:hAnsi="Arial" w:cs="Arial"/>
          <w:bCs/>
        </w:rPr>
        <w:t>ChOG</w:t>
      </w:r>
      <w:proofErr w:type="spellEnd"/>
      <w:r w:rsidRPr="00335B6D">
        <w:rPr>
          <w:rFonts w:ascii="Arial" w:hAnsi="Arial" w:cs="Arial"/>
          <w:bCs/>
        </w:rPr>
        <w:t xml:space="preserve">) lub będących gwarantowanymi tradycyjnymi specjalnościami (GTS). </w:t>
      </w:r>
    </w:p>
    <w:p w14:paraId="1E2F2BFF" w14:textId="77777777" w:rsidR="00335B6D" w:rsidRP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</w:p>
    <w:p w14:paraId="338847D9" w14:textId="77777777" w:rsidR="00335B6D" w:rsidRPr="00335B6D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 xml:space="preserve">Typując podmioty do kontroli wzięto pod uwagę wyniki ostatnich kontroli, różnorodność prowadzonej działalności (wielkość produkcji, zakłady pakowania, metody chowu kur                      -klatkowy, ściółkowy, wolny wybieg) oraz wnioski o zwolnienie ze znakowania jaj. </w:t>
      </w:r>
    </w:p>
    <w:p w14:paraId="2A3BC72D" w14:textId="47BC9AC9" w:rsidR="00290BA9" w:rsidRPr="00290BA9" w:rsidRDefault="00335B6D" w:rsidP="00335B6D">
      <w:pPr>
        <w:spacing w:line="360" w:lineRule="auto"/>
        <w:jc w:val="both"/>
        <w:rPr>
          <w:rFonts w:ascii="Arial" w:hAnsi="Arial" w:cs="Arial"/>
          <w:bCs/>
        </w:rPr>
      </w:pPr>
      <w:r w:rsidRPr="00335B6D">
        <w:rPr>
          <w:rFonts w:ascii="Arial" w:hAnsi="Arial" w:cs="Arial"/>
          <w:bCs/>
        </w:rPr>
        <w:t xml:space="preserve">Przeprowadzono </w:t>
      </w:r>
      <w:r w:rsidRPr="00335B6D">
        <w:rPr>
          <w:rFonts w:ascii="Arial" w:hAnsi="Arial" w:cs="Arial"/>
          <w:b/>
        </w:rPr>
        <w:t>4 kontrole</w:t>
      </w:r>
      <w:r w:rsidRPr="00335B6D">
        <w:rPr>
          <w:rFonts w:ascii="Arial" w:hAnsi="Arial" w:cs="Arial"/>
          <w:bCs/>
        </w:rPr>
        <w:t xml:space="preserve"> w zakresie jakości handlowej jaj i </w:t>
      </w:r>
      <w:r w:rsidRPr="00335B6D">
        <w:rPr>
          <w:rFonts w:ascii="Arial" w:hAnsi="Arial" w:cs="Arial"/>
          <w:b/>
        </w:rPr>
        <w:t>10 kontroli</w:t>
      </w:r>
      <w:r w:rsidRPr="00335B6D">
        <w:rPr>
          <w:rFonts w:ascii="Arial" w:hAnsi="Arial" w:cs="Arial"/>
          <w:bCs/>
        </w:rPr>
        <w:t xml:space="preserve"> </w:t>
      </w:r>
      <w:r w:rsidR="0081445B">
        <w:rPr>
          <w:rFonts w:ascii="Arial" w:hAnsi="Arial" w:cs="Arial"/>
          <w:bCs/>
        </w:rPr>
        <w:br/>
      </w:r>
      <w:r w:rsidRPr="00335B6D">
        <w:rPr>
          <w:rFonts w:ascii="Arial" w:hAnsi="Arial" w:cs="Arial"/>
          <w:bCs/>
        </w:rPr>
        <w:t>w podmiotach, które uzyskały decyzje zwalniające je z obowiązku znakowania jaj kierowanych bezpośrednio do przetwórstwa.</w:t>
      </w:r>
      <w:r w:rsidR="00290BA9" w:rsidRPr="00290BA9">
        <w:rPr>
          <w:rFonts w:ascii="Arial" w:hAnsi="Arial" w:cs="Arial"/>
          <w:bCs/>
        </w:rPr>
        <w:t xml:space="preserve"> </w:t>
      </w:r>
    </w:p>
    <w:p w14:paraId="5254C8BD" w14:textId="77777777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Cs/>
        </w:rPr>
      </w:pPr>
    </w:p>
    <w:p w14:paraId="520D6039" w14:textId="66315388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6B31D0D9" w14:textId="77777777" w:rsidR="00290BA9" w:rsidRPr="00C84F96" w:rsidRDefault="00290BA9" w:rsidP="00290BA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C84F96">
        <w:rPr>
          <w:rFonts w:ascii="Arial" w:hAnsi="Arial" w:cs="Arial"/>
          <w:b/>
          <w:u w:val="single"/>
        </w:rPr>
        <w:t>Wnioski i ustalenia końcowe:</w:t>
      </w:r>
    </w:p>
    <w:p w14:paraId="0D5E66AB" w14:textId="71261661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4F4AEA4C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Kontrolę jakości handlowej jaj przeprowadzono w 4  zakładach pakowania jaj</w:t>
      </w:r>
      <w:r>
        <w:rPr>
          <w:rFonts w:ascii="Arial" w:hAnsi="Arial" w:cs="Arial"/>
          <w:bCs/>
        </w:rPr>
        <w:t xml:space="preserve">, </w:t>
      </w:r>
    </w:p>
    <w:p w14:paraId="1018B195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Ocenie organoleptycznej poddano ogółem 16 partii o łącznej wielkości 91 190 sztuk jaj kurzych - nieprawidłowości nie stwierdzono</w:t>
      </w:r>
      <w:r>
        <w:rPr>
          <w:rFonts w:ascii="Arial" w:hAnsi="Arial" w:cs="Arial"/>
          <w:bCs/>
        </w:rPr>
        <w:t>,</w:t>
      </w:r>
    </w:p>
    <w:p w14:paraId="6C85A188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Kontroli poprawności ustalania klas wagowych poddano ogółem 15 partii jaj kurzych o łącznej wielkości 82 190 sztuk -  nieprawidłowości nie stwierdzono</w:t>
      </w:r>
      <w:r>
        <w:rPr>
          <w:rFonts w:ascii="Arial" w:hAnsi="Arial" w:cs="Arial"/>
          <w:bCs/>
        </w:rPr>
        <w:t>,</w:t>
      </w:r>
      <w:r w:rsidRPr="00E0413B">
        <w:rPr>
          <w:rFonts w:ascii="Arial" w:hAnsi="Arial" w:cs="Arial"/>
          <w:bCs/>
        </w:rPr>
        <w:t xml:space="preserve"> </w:t>
      </w:r>
    </w:p>
    <w:p w14:paraId="38BFAEC7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Kontroli znakowania w opakowaniach jednostkowych i luzem - poddano łącznie 16 partii o łącznej wielkości 91 190 sztuk jaj kurzych - nieprawidłowości nie stwierdzono</w:t>
      </w:r>
      <w:r>
        <w:rPr>
          <w:rFonts w:ascii="Arial" w:hAnsi="Arial" w:cs="Arial"/>
          <w:bCs/>
        </w:rPr>
        <w:t>,</w:t>
      </w:r>
    </w:p>
    <w:p w14:paraId="51EF7B0F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Nie kontrolowano partii jaj w opakowaniach transportowych kierowanych do zakładów pakowania</w:t>
      </w:r>
      <w:r>
        <w:rPr>
          <w:rFonts w:ascii="Arial" w:hAnsi="Arial" w:cs="Arial"/>
          <w:bCs/>
        </w:rPr>
        <w:t>,</w:t>
      </w:r>
    </w:p>
    <w:p w14:paraId="4537E03F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 xml:space="preserve">Podczas kontroli nie stwierdzono by producenci wprowadzali jaja oznakowane  jako ekologiczne, </w:t>
      </w:r>
      <w:proofErr w:type="spellStart"/>
      <w:r w:rsidRPr="00E0413B">
        <w:rPr>
          <w:rFonts w:ascii="Arial" w:hAnsi="Arial" w:cs="Arial"/>
          <w:bCs/>
        </w:rPr>
        <w:t>ChNP</w:t>
      </w:r>
      <w:proofErr w:type="spellEnd"/>
      <w:r w:rsidRPr="00E0413B">
        <w:rPr>
          <w:rFonts w:ascii="Arial" w:hAnsi="Arial" w:cs="Arial"/>
          <w:bCs/>
        </w:rPr>
        <w:t>, (</w:t>
      </w:r>
      <w:proofErr w:type="spellStart"/>
      <w:r w:rsidRPr="00E0413B">
        <w:rPr>
          <w:rFonts w:ascii="Arial" w:hAnsi="Arial" w:cs="Arial"/>
          <w:bCs/>
        </w:rPr>
        <w:t>ChOG</w:t>
      </w:r>
      <w:proofErr w:type="spellEnd"/>
      <w:r w:rsidRPr="00E0413B">
        <w:rPr>
          <w:rFonts w:ascii="Arial" w:hAnsi="Arial" w:cs="Arial"/>
          <w:bCs/>
        </w:rPr>
        <w:t xml:space="preserve">) (GTS), produkt polski,  </w:t>
      </w:r>
      <w:r>
        <w:rPr>
          <w:rFonts w:ascii="Arial" w:hAnsi="Arial" w:cs="Arial"/>
          <w:bCs/>
        </w:rPr>
        <w:t>itp.,</w:t>
      </w:r>
    </w:p>
    <w:p w14:paraId="30D6631E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Kontrole prawidłowości zwolnienia ze znakowania jaj kurzych przeprowadzono w</w:t>
      </w:r>
      <w:r>
        <w:rPr>
          <w:rFonts w:ascii="Arial" w:hAnsi="Arial" w:cs="Arial"/>
          <w:bCs/>
        </w:rPr>
        <w:t xml:space="preserve"> </w:t>
      </w:r>
      <w:r w:rsidRPr="00E0413B">
        <w:rPr>
          <w:rFonts w:ascii="Arial" w:hAnsi="Arial" w:cs="Arial"/>
          <w:bCs/>
        </w:rPr>
        <w:t>podmiotów gospodarczych, nieprawidłowości nie stwierdzono,</w:t>
      </w:r>
    </w:p>
    <w:p w14:paraId="4F40CC60" w14:textId="77777777" w:rsidR="00E0413B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W 2 jednostkach pomimo zwolnienia ze znakowania, w 2019 roku nie wysłano do zakładów spożywczych żadnej partii jaj nieoznakowanych</w:t>
      </w:r>
      <w:r>
        <w:rPr>
          <w:rFonts w:ascii="Arial" w:hAnsi="Arial" w:cs="Arial"/>
          <w:bCs/>
        </w:rPr>
        <w:t>,</w:t>
      </w:r>
    </w:p>
    <w:p w14:paraId="75B39AE3" w14:textId="03ED6980" w:rsidR="00290BA9" w:rsidRDefault="00E0413B" w:rsidP="00E0413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Kontrolowane podmioty w 2019 roku nie wysyłały jaj nieoznakowanych do zakładów spożywczych w UE.</w:t>
      </w:r>
    </w:p>
    <w:p w14:paraId="45F5192F" w14:textId="3146A616" w:rsidR="00E0413B" w:rsidRDefault="00E0413B" w:rsidP="00E0413B">
      <w:pPr>
        <w:spacing w:line="360" w:lineRule="auto"/>
        <w:jc w:val="both"/>
        <w:rPr>
          <w:rFonts w:ascii="Arial" w:hAnsi="Arial" w:cs="Arial"/>
          <w:bCs/>
        </w:rPr>
      </w:pPr>
    </w:p>
    <w:p w14:paraId="7E5E5A6E" w14:textId="77777777" w:rsidR="00E0413B" w:rsidRPr="00E0413B" w:rsidRDefault="00E0413B" w:rsidP="00E0413B">
      <w:pPr>
        <w:spacing w:line="360" w:lineRule="auto"/>
        <w:jc w:val="both"/>
        <w:rPr>
          <w:rFonts w:ascii="Arial" w:hAnsi="Arial" w:cs="Arial"/>
          <w:bCs/>
        </w:rPr>
      </w:pPr>
    </w:p>
    <w:p w14:paraId="5A5B7FFA" w14:textId="29CBCD0C" w:rsidR="00290BA9" w:rsidRPr="00290BA9" w:rsidRDefault="00290BA9" w:rsidP="00290BA9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90BA9">
        <w:rPr>
          <w:rFonts w:ascii="Arial" w:hAnsi="Arial" w:cs="Arial"/>
          <w:b/>
          <w:u w:val="single"/>
        </w:rPr>
        <w:lastRenderedPageBreak/>
        <w:t>Sankcje:</w:t>
      </w:r>
    </w:p>
    <w:p w14:paraId="34A78367" w14:textId="1968D83F" w:rsidR="00290BA9" w:rsidRDefault="00290BA9" w:rsidP="00290BA9">
      <w:pPr>
        <w:spacing w:line="360" w:lineRule="auto"/>
        <w:jc w:val="both"/>
        <w:rPr>
          <w:rFonts w:ascii="Arial" w:hAnsi="Arial" w:cs="Arial"/>
          <w:b/>
        </w:rPr>
      </w:pPr>
    </w:p>
    <w:p w14:paraId="3450101F" w14:textId="6ABF0C1F" w:rsidR="008460BD" w:rsidRPr="00E0413B" w:rsidRDefault="00E0413B" w:rsidP="00E0413B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E0413B">
        <w:rPr>
          <w:rFonts w:ascii="Arial" w:hAnsi="Arial" w:cs="Arial"/>
          <w:bCs/>
        </w:rPr>
        <w:t>W trakcie przeprowadzonych czynności kontrolnych nie stwierdzono nieprawidłowości  i dlatego nie zastosowano sankcji karnych.</w:t>
      </w:r>
    </w:p>
    <w:p w14:paraId="287BC964" w14:textId="77777777" w:rsidR="008460BD" w:rsidRP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55708452" w14:textId="36CE7A44" w:rsidR="00290BA9" w:rsidRPr="008460BD" w:rsidRDefault="008460BD" w:rsidP="00C70C8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Wyniki kontroli </w:t>
      </w:r>
      <w:r w:rsidRPr="008460BD">
        <w:rPr>
          <w:rFonts w:ascii="Arial" w:hAnsi="Arial" w:cs="Arial"/>
          <w:b/>
        </w:rPr>
        <w:t>podmiotów wyrabiających wino gronowe lub moszcz gronowy (kontrola jakości handlowej wina gronowego produkcji krajowej)</w:t>
      </w:r>
    </w:p>
    <w:p w14:paraId="697E687D" w14:textId="50045C53" w:rsidR="008816DB" w:rsidRPr="00207EFE" w:rsidRDefault="008816DB" w:rsidP="008816DB">
      <w:pPr>
        <w:spacing w:line="360" w:lineRule="auto"/>
        <w:ind w:left="720"/>
        <w:jc w:val="both"/>
        <w:rPr>
          <w:rFonts w:ascii="Arial" w:hAnsi="Arial" w:cs="Arial"/>
        </w:rPr>
      </w:pPr>
    </w:p>
    <w:p w14:paraId="61126435" w14:textId="56BF14BA" w:rsidR="000A36E1" w:rsidRPr="000A36E1" w:rsidRDefault="008460BD" w:rsidP="000A36E1">
      <w:pPr>
        <w:spacing w:line="360" w:lineRule="auto"/>
        <w:ind w:left="720"/>
        <w:jc w:val="both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4331870B" wp14:editId="1C77C694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792480" cy="1424940"/>
            <wp:effectExtent l="38100" t="38100" r="45720" b="41910"/>
            <wp:wrapSquare wrapText="bothSides"/>
            <wp:docPr id="139" name="Obraz 139" descr="zdjęcie kiści winogron wiszących na gałę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Obraz 139" descr="zdjęcie kiści winogron wiszących na gałęz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4249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E1" w:rsidRPr="000A36E1">
        <w:rPr>
          <w:rFonts w:ascii="Arial" w:hAnsi="Arial" w:cs="Arial"/>
          <w:bCs/>
        </w:rPr>
        <w:t>Wojewódzki Inspektorat Jakości Handlowej Artykułów Rolno-Spożywczych z/s w Zielonej Górze w I kwartale 2020 r. przeprowadził kontrole:</w:t>
      </w:r>
    </w:p>
    <w:p w14:paraId="1199DA97" w14:textId="3D8D07B9" w:rsidR="008460BD" w:rsidRDefault="000A36E1" w:rsidP="000A36E1">
      <w:pPr>
        <w:spacing w:line="360" w:lineRule="auto"/>
        <w:ind w:left="720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- w zakresie certyfikacji wina z określonego rocznika oraz wina </w:t>
      </w:r>
      <w:r>
        <w:rPr>
          <w:rFonts w:ascii="Arial" w:hAnsi="Arial" w:cs="Arial"/>
          <w:bCs/>
        </w:rPr>
        <w:br/>
      </w:r>
      <w:r w:rsidRPr="000A36E1">
        <w:rPr>
          <w:rFonts w:ascii="Arial" w:hAnsi="Arial" w:cs="Arial"/>
          <w:bCs/>
        </w:rPr>
        <w:t xml:space="preserve">z określonej odmiany winorośli u </w:t>
      </w:r>
      <w:r w:rsidRPr="000A36E1">
        <w:rPr>
          <w:rFonts w:ascii="Arial" w:hAnsi="Arial" w:cs="Arial"/>
          <w:b/>
        </w:rPr>
        <w:t>11  producentów</w:t>
      </w:r>
      <w:r>
        <w:rPr>
          <w:rFonts w:ascii="Arial" w:hAnsi="Arial" w:cs="Arial"/>
          <w:bCs/>
        </w:rPr>
        <w:t>,</w:t>
      </w:r>
      <w:r w:rsidRPr="000A36E1">
        <w:rPr>
          <w:rFonts w:ascii="Arial" w:hAnsi="Arial" w:cs="Arial"/>
          <w:bCs/>
        </w:rPr>
        <w:t xml:space="preserve"> którzy złożyli wnioski o przeprowadzenie certyfikacji w roku gospodarczym 2019/2020</w:t>
      </w:r>
      <w:r>
        <w:rPr>
          <w:rFonts w:ascii="Arial" w:hAnsi="Arial" w:cs="Arial"/>
          <w:bCs/>
        </w:rPr>
        <w:t>.</w:t>
      </w:r>
    </w:p>
    <w:p w14:paraId="4A77D419" w14:textId="7210A90F" w:rsid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04328676" w14:textId="4FB9AA9C" w:rsidR="008460BD" w:rsidRPr="008460BD" w:rsidRDefault="008460BD" w:rsidP="008460B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460BD">
        <w:rPr>
          <w:rFonts w:ascii="Arial" w:hAnsi="Arial" w:cs="Arial"/>
          <w:b/>
          <w:u w:val="single"/>
        </w:rPr>
        <w:t>Wnioski i ustalenia końcowe:</w:t>
      </w:r>
    </w:p>
    <w:p w14:paraId="20D31158" w14:textId="5C4D1B4F" w:rsidR="008460BD" w:rsidRDefault="008460BD" w:rsidP="008460BD">
      <w:pPr>
        <w:spacing w:line="360" w:lineRule="auto"/>
        <w:jc w:val="both"/>
        <w:rPr>
          <w:rFonts w:ascii="Arial" w:hAnsi="Arial" w:cs="Arial"/>
          <w:bCs/>
        </w:rPr>
      </w:pPr>
    </w:p>
    <w:p w14:paraId="38772E7E" w14:textId="524DDE53" w:rsidR="008460BD" w:rsidRDefault="000A36E1" w:rsidP="000A36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W I kwartale 2020 r. nie było  zgłoszeń dotyczących procesów </w:t>
      </w:r>
      <w:proofErr w:type="spellStart"/>
      <w:r w:rsidRPr="000A36E1">
        <w:rPr>
          <w:rFonts w:ascii="Arial" w:hAnsi="Arial" w:cs="Arial"/>
          <w:bCs/>
        </w:rPr>
        <w:t>enologicznych</w:t>
      </w:r>
      <w:proofErr w:type="spellEnd"/>
      <w:r>
        <w:rPr>
          <w:rFonts w:ascii="Arial" w:hAnsi="Arial" w:cs="Arial"/>
          <w:bCs/>
        </w:rPr>
        <w:t>,</w:t>
      </w:r>
    </w:p>
    <w:p w14:paraId="4FBCF334" w14:textId="77777777" w:rsidR="000A36E1" w:rsidRDefault="000A36E1" w:rsidP="000A36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>W I kwartale 2020 r. nie było zgłoszeń dotyczących zamiaru przeprowadzenia usunięcia produktów ubocznych</w:t>
      </w:r>
      <w:r>
        <w:rPr>
          <w:rFonts w:ascii="Arial" w:hAnsi="Arial" w:cs="Arial"/>
          <w:bCs/>
        </w:rPr>
        <w:t>,</w:t>
      </w:r>
    </w:p>
    <w:p w14:paraId="68F3CF89" w14:textId="356DC8CB" w:rsidR="000A36E1" w:rsidRPr="000A36E1" w:rsidRDefault="000A36E1" w:rsidP="000A36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kontrole w zakresie jakości handlowej wyrobów winiarskich przeprowadzano w </w:t>
      </w:r>
      <w:r w:rsidRPr="000A36E1">
        <w:rPr>
          <w:rFonts w:ascii="Arial" w:hAnsi="Arial" w:cs="Arial"/>
          <w:b/>
        </w:rPr>
        <w:t xml:space="preserve">2 podmiotach </w:t>
      </w:r>
      <w:r w:rsidRPr="000A36E1">
        <w:rPr>
          <w:rFonts w:ascii="Arial" w:hAnsi="Arial" w:cs="Arial"/>
          <w:bCs/>
        </w:rPr>
        <w:t>produkujących wino uzyskane z winogron pochodzącyc</w:t>
      </w:r>
      <w:r w:rsidRPr="000A36E1">
        <w:rPr>
          <w:rFonts w:ascii="Arial" w:hAnsi="Arial" w:cs="Arial"/>
          <w:bCs/>
        </w:rPr>
        <w:t xml:space="preserve">h </w:t>
      </w:r>
      <w:r w:rsidRPr="000A36E1">
        <w:rPr>
          <w:rFonts w:ascii="Arial" w:hAnsi="Arial" w:cs="Arial"/>
          <w:bCs/>
        </w:rPr>
        <w:t>z upraw własnych</w:t>
      </w:r>
      <w:r w:rsidRPr="000A36E1">
        <w:rPr>
          <w:rFonts w:ascii="Arial" w:hAnsi="Arial" w:cs="Arial"/>
          <w:bCs/>
        </w:rPr>
        <w:t>,</w:t>
      </w:r>
    </w:p>
    <w:p w14:paraId="0FE36891" w14:textId="50788EBD" w:rsidR="000A36E1" w:rsidRDefault="000A36E1" w:rsidP="000A36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przeprowadzano </w:t>
      </w:r>
      <w:r w:rsidRPr="000A36E1">
        <w:rPr>
          <w:rFonts w:ascii="Arial" w:hAnsi="Arial" w:cs="Arial"/>
          <w:b/>
        </w:rPr>
        <w:t>11 kontroli</w:t>
      </w:r>
      <w:r w:rsidRPr="000A36E1">
        <w:rPr>
          <w:rFonts w:ascii="Arial" w:hAnsi="Arial" w:cs="Arial"/>
          <w:bCs/>
        </w:rPr>
        <w:t xml:space="preserve"> w zakresie certyfikacji wina tj. u producentów</w:t>
      </w:r>
      <w:r>
        <w:rPr>
          <w:rFonts w:ascii="Arial" w:hAnsi="Arial" w:cs="Arial"/>
          <w:bCs/>
        </w:rPr>
        <w:t>,</w:t>
      </w:r>
    </w:p>
    <w:p w14:paraId="3C08B8E9" w14:textId="03E4E3B7" w:rsidR="000A36E1" w:rsidRDefault="000A36E1" w:rsidP="000A36E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wydano </w:t>
      </w:r>
      <w:r w:rsidRPr="000A36E1">
        <w:rPr>
          <w:rFonts w:ascii="Arial" w:hAnsi="Arial" w:cs="Arial"/>
          <w:b/>
        </w:rPr>
        <w:t>10 decyzji administracyjnych</w:t>
      </w:r>
      <w:r w:rsidRPr="000A36E1">
        <w:rPr>
          <w:rFonts w:ascii="Arial" w:hAnsi="Arial" w:cs="Arial"/>
          <w:bCs/>
        </w:rPr>
        <w:t xml:space="preserve"> nadających numery identyfikacyjne dla partii  win  wyprodukowanych w  4  podmiotach</w:t>
      </w:r>
      <w:r>
        <w:rPr>
          <w:rFonts w:ascii="Arial" w:hAnsi="Arial" w:cs="Arial"/>
          <w:bCs/>
        </w:rPr>
        <w:t>.</w:t>
      </w:r>
    </w:p>
    <w:p w14:paraId="7F008B1D" w14:textId="77777777" w:rsidR="000A36E1" w:rsidRPr="000A36E1" w:rsidRDefault="000A36E1" w:rsidP="000A36E1">
      <w:pPr>
        <w:spacing w:line="360" w:lineRule="auto"/>
        <w:jc w:val="both"/>
        <w:rPr>
          <w:rFonts w:ascii="Arial" w:hAnsi="Arial" w:cs="Arial"/>
          <w:bCs/>
        </w:rPr>
      </w:pPr>
    </w:p>
    <w:p w14:paraId="1B83E3CB" w14:textId="53FFB712" w:rsidR="000A36E1" w:rsidRPr="000A36E1" w:rsidRDefault="000A36E1" w:rsidP="000A36E1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0A36E1">
        <w:rPr>
          <w:rFonts w:ascii="Arial" w:hAnsi="Arial" w:cs="Arial"/>
          <w:b/>
          <w:u w:val="single"/>
        </w:rPr>
        <w:t>Sankcje</w:t>
      </w:r>
    </w:p>
    <w:p w14:paraId="141F00F0" w14:textId="0473B109" w:rsidR="000A36E1" w:rsidRDefault="000A36E1" w:rsidP="000A36E1">
      <w:pPr>
        <w:spacing w:line="360" w:lineRule="auto"/>
        <w:jc w:val="both"/>
        <w:rPr>
          <w:rFonts w:ascii="Arial" w:hAnsi="Arial" w:cs="Arial"/>
          <w:bCs/>
        </w:rPr>
      </w:pPr>
    </w:p>
    <w:p w14:paraId="4BAC3805" w14:textId="47384ACB" w:rsidR="00C84F96" w:rsidRPr="000A36E1" w:rsidRDefault="000A36E1" w:rsidP="00207EFE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Cs/>
        </w:rPr>
      </w:pPr>
      <w:r w:rsidRPr="000A36E1">
        <w:rPr>
          <w:rFonts w:ascii="Arial" w:hAnsi="Arial" w:cs="Arial"/>
          <w:bCs/>
        </w:rPr>
        <w:t xml:space="preserve">W I kwartale 2020 r. zastosowano </w:t>
      </w:r>
      <w:r w:rsidRPr="000A36E1">
        <w:rPr>
          <w:rFonts w:ascii="Arial" w:hAnsi="Arial" w:cs="Arial"/>
          <w:b/>
        </w:rPr>
        <w:t>2 sankcje karne</w:t>
      </w:r>
      <w:r w:rsidRPr="000A36E1">
        <w:rPr>
          <w:rFonts w:ascii="Arial" w:hAnsi="Arial" w:cs="Arial"/>
          <w:bCs/>
        </w:rPr>
        <w:t xml:space="preserve"> na podstawie art. 86 pkt 14  ustawy z dnia 12 maja 2011 r. o wyrobie i rozlewie wyrobów winiarskich, obrocie tymi wyrobami i organizacji rynku wina</w:t>
      </w:r>
    </w:p>
    <w:p w14:paraId="413E0E9F" w14:textId="77777777" w:rsidR="007C4B81" w:rsidRPr="00607537" w:rsidRDefault="007C4B81" w:rsidP="00207EFE">
      <w:pPr>
        <w:spacing w:line="360" w:lineRule="auto"/>
        <w:jc w:val="both"/>
        <w:rPr>
          <w:rFonts w:ascii="Arial" w:hAnsi="Arial" w:cs="Arial"/>
        </w:rPr>
      </w:pPr>
    </w:p>
    <w:p w14:paraId="1489AB51" w14:textId="77777777" w:rsidR="00446B5C" w:rsidRDefault="00446B5C" w:rsidP="00446B5C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E571D8">
        <w:rPr>
          <w:rFonts w:ascii="Arial" w:hAnsi="Arial" w:cs="Arial"/>
          <w:b/>
          <w:u w:val="single"/>
        </w:rPr>
        <w:t>EUROP</w:t>
      </w:r>
    </w:p>
    <w:p w14:paraId="007E0677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7DCAB401" w14:textId="19E83B68" w:rsidR="00446B5C" w:rsidRDefault="00FB71EC" w:rsidP="00E571D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7489B47C" wp14:editId="18D3230C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1259840" cy="1238250"/>
            <wp:effectExtent l="38100" t="38100" r="16510" b="19050"/>
            <wp:wrapTight wrapText="bothSides">
              <wp:wrapPolygon edited="0">
                <wp:start x="-653" y="-665"/>
                <wp:lineTo x="-653" y="21932"/>
                <wp:lineTo x="21883" y="21932"/>
                <wp:lineTo x="21883" y="-665"/>
                <wp:lineTo x="-653" y="-665"/>
              </wp:wrapPolygon>
            </wp:wrapTight>
            <wp:docPr id="102" name="Obraz 102" descr="zdjęcie tusz wołowych lub wieprzowych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Obraz 102" descr="zdjęcie tusz wołowych lub wieprzowych&#10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382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B5C" w:rsidRPr="00446B5C">
        <w:rPr>
          <w:rFonts w:ascii="Arial" w:hAnsi="Arial" w:cs="Arial"/>
        </w:rPr>
        <w:t>Wojewódzki Inspektorat Jakości Handlowej Artykułów Rolno-Spożywczych w Zielonej Górze informuje, w rozumieniu art.  15 a ustawy z dnia 21 grudnia 2000 r.  o jakości handlowej artykułów rolno-spożywczych (</w:t>
      </w:r>
      <w:proofErr w:type="spellStart"/>
      <w:r w:rsidR="00CE330A">
        <w:rPr>
          <w:rFonts w:ascii="Arial" w:hAnsi="Arial" w:cs="Arial"/>
        </w:rPr>
        <w:t>t.j</w:t>
      </w:r>
      <w:proofErr w:type="spellEnd"/>
      <w:r w:rsidR="00CE330A">
        <w:rPr>
          <w:rFonts w:ascii="Arial" w:hAnsi="Arial" w:cs="Arial"/>
        </w:rPr>
        <w:t xml:space="preserve">. Dz. U. z 2018 r. poz. 2164 ze zm.) </w:t>
      </w:r>
      <w:r w:rsidR="00446B5C" w:rsidRPr="00446B5C">
        <w:rPr>
          <w:rFonts w:ascii="Arial" w:hAnsi="Arial" w:cs="Arial"/>
        </w:rPr>
        <w:t xml:space="preserve">informuje, że  na terenie wojewódzkiego lubuskiego w </w:t>
      </w:r>
      <w:r w:rsidR="00CE330A">
        <w:rPr>
          <w:rFonts w:ascii="Arial" w:hAnsi="Arial" w:cs="Arial"/>
        </w:rPr>
        <w:t>1</w:t>
      </w:r>
      <w:r w:rsidR="00446B5C" w:rsidRPr="00446B5C">
        <w:rPr>
          <w:rFonts w:ascii="Arial" w:hAnsi="Arial" w:cs="Arial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Default="00446B5C" w:rsidP="00E571D8">
      <w:pPr>
        <w:spacing w:line="360" w:lineRule="auto"/>
        <w:jc w:val="both"/>
        <w:rPr>
          <w:rFonts w:ascii="Arial" w:hAnsi="Arial" w:cs="Arial"/>
        </w:rPr>
      </w:pPr>
    </w:p>
    <w:p w14:paraId="4E187C40" w14:textId="4E3FD503" w:rsidR="00C84F96" w:rsidRDefault="00446B5C" w:rsidP="00166A71">
      <w:pPr>
        <w:spacing w:line="360" w:lineRule="auto"/>
        <w:jc w:val="both"/>
        <w:rPr>
          <w:rFonts w:ascii="Arial" w:hAnsi="Arial" w:cs="Arial"/>
        </w:rPr>
      </w:pPr>
      <w:r w:rsidRPr="00E571D8">
        <w:rPr>
          <w:rFonts w:ascii="Arial" w:hAnsi="Arial" w:cs="Arial"/>
        </w:rPr>
        <w:t>Inspektor</w:t>
      </w:r>
      <w:r w:rsidR="007B05E1">
        <w:rPr>
          <w:rFonts w:ascii="Arial" w:hAnsi="Arial" w:cs="Arial"/>
        </w:rPr>
        <w:t xml:space="preserve">zy  Wojewódzkiego Inspektoratu </w:t>
      </w:r>
      <w:r w:rsidRPr="00E571D8">
        <w:rPr>
          <w:rFonts w:ascii="Arial" w:hAnsi="Arial" w:cs="Arial"/>
        </w:rPr>
        <w:t xml:space="preserve">w </w:t>
      </w:r>
      <w:r w:rsidR="00E31B5F">
        <w:rPr>
          <w:rFonts w:ascii="Arial" w:hAnsi="Arial" w:cs="Arial"/>
        </w:rPr>
        <w:t>I</w:t>
      </w:r>
      <w:r w:rsidRPr="00E571D8">
        <w:rPr>
          <w:rFonts w:ascii="Arial" w:hAnsi="Arial" w:cs="Arial"/>
        </w:rPr>
        <w:t xml:space="preserve"> kwartale  20</w:t>
      </w:r>
      <w:r w:rsidR="000A36E1">
        <w:rPr>
          <w:rFonts w:ascii="Arial" w:hAnsi="Arial" w:cs="Arial"/>
        </w:rPr>
        <w:t>20</w:t>
      </w:r>
      <w:r w:rsidRPr="00E571D8">
        <w:rPr>
          <w:rFonts w:ascii="Arial" w:hAnsi="Arial" w:cs="Arial"/>
        </w:rPr>
        <w:t xml:space="preserve"> r. prze</w:t>
      </w:r>
      <w:r>
        <w:rPr>
          <w:rFonts w:ascii="Arial" w:hAnsi="Arial" w:cs="Arial"/>
        </w:rPr>
        <w:t xml:space="preserve">prowadzili </w:t>
      </w:r>
      <w:r w:rsidR="00D016A1">
        <w:rPr>
          <w:rFonts w:ascii="Arial" w:hAnsi="Arial" w:cs="Arial"/>
        </w:rPr>
        <w:t xml:space="preserve">łącznie </w:t>
      </w:r>
      <w:r w:rsidR="00E31B5F">
        <w:rPr>
          <w:rFonts w:ascii="Arial" w:hAnsi="Arial" w:cs="Arial"/>
          <w:b/>
        </w:rPr>
        <w:t>2</w:t>
      </w:r>
      <w:r w:rsidRPr="00446B5C">
        <w:rPr>
          <w:rFonts w:ascii="Arial" w:hAnsi="Arial" w:cs="Arial"/>
          <w:b/>
        </w:rPr>
        <w:t xml:space="preserve"> </w:t>
      </w:r>
      <w:r w:rsidRPr="00E571D8">
        <w:rPr>
          <w:rFonts w:ascii="Arial" w:hAnsi="Arial" w:cs="Arial"/>
          <w:b/>
        </w:rPr>
        <w:t>kontrole</w:t>
      </w:r>
      <w:r>
        <w:rPr>
          <w:rFonts w:ascii="Arial" w:hAnsi="Arial" w:cs="Arial"/>
        </w:rPr>
        <w:t xml:space="preserve"> </w:t>
      </w:r>
      <w:r w:rsidR="00D016A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nadzorowanych ubojni</w:t>
      </w:r>
      <w:r w:rsidR="00D016A1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w zakresie</w:t>
      </w:r>
      <w:r w:rsidRPr="00E571D8">
        <w:rPr>
          <w:rFonts w:ascii="Arial" w:hAnsi="Arial" w:cs="Arial"/>
        </w:rPr>
        <w:t xml:space="preserve"> prawidłowości klasyfikacji tusz wieprzowych w systemie EUROP</w:t>
      </w:r>
      <w:r w:rsidR="00881604">
        <w:rPr>
          <w:rFonts w:ascii="Arial" w:hAnsi="Arial" w:cs="Arial"/>
        </w:rPr>
        <w:t xml:space="preserve"> nie stwierdzając odstępstw od wskazanych przepisów.</w:t>
      </w:r>
    </w:p>
    <w:p w14:paraId="2F4FB234" w14:textId="77777777" w:rsidR="00C84F96" w:rsidRDefault="00C84F96" w:rsidP="00166A71">
      <w:pPr>
        <w:spacing w:line="360" w:lineRule="auto"/>
        <w:jc w:val="both"/>
        <w:rPr>
          <w:rFonts w:ascii="Arial" w:hAnsi="Arial" w:cs="Arial"/>
        </w:rPr>
      </w:pPr>
    </w:p>
    <w:p w14:paraId="10C2F39E" w14:textId="77777777" w:rsidR="000E7134" w:rsidRPr="00682035" w:rsidRDefault="000E7134" w:rsidP="000E71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1D7145">
        <w:rPr>
          <w:rFonts w:ascii="Arial" w:hAnsi="Arial" w:cs="Arial"/>
          <w:b/>
          <w:u w:val="single"/>
        </w:rPr>
        <w:t>KONTROLE EX-POST</w:t>
      </w:r>
    </w:p>
    <w:p w14:paraId="2208AB79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41A707D7" w14:textId="36391E92" w:rsidR="000E7134" w:rsidRDefault="00FB71EC" w:rsidP="000E7134">
      <w:pPr>
        <w:spacing w:line="360" w:lineRule="auto"/>
        <w:ind w:left="735"/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19BE9473" wp14:editId="18CAF75A">
            <wp:simplePos x="0" y="0"/>
            <wp:positionH relativeFrom="column">
              <wp:posOffset>38100</wp:posOffset>
            </wp:positionH>
            <wp:positionV relativeFrom="paragraph">
              <wp:posOffset>53340</wp:posOffset>
            </wp:positionV>
            <wp:extent cx="1085850" cy="1085850"/>
            <wp:effectExtent l="38100" t="38100" r="19050" b="19050"/>
            <wp:wrapTight wrapText="bothSides">
              <wp:wrapPolygon edited="0">
                <wp:start x="-758" y="-758"/>
                <wp:lineTo x="-758" y="21979"/>
                <wp:lineTo x="21979" y="21979"/>
                <wp:lineTo x="21979" y="-758"/>
                <wp:lineTo x="-758" y="-758"/>
              </wp:wrapPolygon>
            </wp:wrapTight>
            <wp:docPr id="141" name="Obraz 141" descr="logo Unii Europejskiej na tle mapy europy na granatowym 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Obraz 141" descr="logo Unii Europejskiej na tle mapy europy na granatowym tl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0404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134" w:rsidRPr="00166A71">
        <w:rPr>
          <w:rFonts w:ascii="Arial" w:hAnsi="Arial" w:cs="Arial"/>
          <w:b/>
        </w:rPr>
        <w:t>Kontrole ex-post prawidłowości dokonanych transakcji finansowych z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Europejskiego Funduszu Rolniczego Gwarancji realizowanych w ramach</w:t>
      </w:r>
      <w:r w:rsidR="000E7134">
        <w:rPr>
          <w:rFonts w:ascii="Arial" w:hAnsi="Arial" w:cs="Arial"/>
          <w:b/>
        </w:rPr>
        <w:t xml:space="preserve"> </w:t>
      </w:r>
      <w:r w:rsidR="000E7134" w:rsidRPr="00166A71">
        <w:rPr>
          <w:rFonts w:ascii="Arial" w:hAnsi="Arial" w:cs="Arial"/>
          <w:b/>
        </w:rPr>
        <w:t>Wspólnej Polityki Rolnej.</w:t>
      </w:r>
    </w:p>
    <w:p w14:paraId="3FE49680" w14:textId="77777777" w:rsidR="000E7134" w:rsidRDefault="000E7134" w:rsidP="000E7134">
      <w:pPr>
        <w:spacing w:line="360" w:lineRule="auto"/>
        <w:jc w:val="both"/>
        <w:rPr>
          <w:rFonts w:ascii="Arial" w:hAnsi="Arial" w:cs="Arial"/>
          <w:b/>
        </w:rPr>
      </w:pPr>
    </w:p>
    <w:p w14:paraId="3F6E8CB5" w14:textId="3A44E8CD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I</w:t>
      </w:r>
      <w:r w:rsidRPr="00166A71">
        <w:rPr>
          <w:rFonts w:ascii="Arial" w:hAnsi="Arial" w:cs="Arial"/>
        </w:rPr>
        <w:t xml:space="preserve"> kwartale 20</w:t>
      </w:r>
      <w:r w:rsidR="000A36E1">
        <w:rPr>
          <w:rFonts w:ascii="Arial" w:hAnsi="Arial" w:cs="Arial"/>
        </w:rPr>
        <w:t>20</w:t>
      </w:r>
      <w:r w:rsidRPr="00166A71">
        <w:rPr>
          <w:rFonts w:ascii="Arial" w:hAnsi="Arial" w:cs="Arial"/>
        </w:rPr>
        <w:t xml:space="preserve"> r., na podstawie art. 17c ustawy z dnia 21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grudnia 2000 roku o jakości handlowej artykułów rolno spożywczych, przeprowadzono</w:t>
      </w:r>
      <w:r>
        <w:rPr>
          <w:rFonts w:ascii="Arial" w:hAnsi="Arial" w:cs="Arial"/>
        </w:rPr>
        <w:t xml:space="preserve"> </w:t>
      </w:r>
      <w:r w:rsidR="000A36E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kontrol</w:t>
      </w:r>
      <w:r w:rsidR="000A36E1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 xml:space="preserve"> </w:t>
      </w:r>
      <w:r w:rsidRPr="00D751F1">
        <w:rPr>
          <w:rFonts w:ascii="Arial" w:hAnsi="Arial" w:cs="Arial"/>
          <w:b/>
        </w:rPr>
        <w:t xml:space="preserve">ex-post </w:t>
      </w:r>
      <w:proofErr w:type="spellStart"/>
      <w:r w:rsidR="000A36E1" w:rsidRPr="000A36E1">
        <w:rPr>
          <w:rFonts w:ascii="Arial" w:hAnsi="Arial" w:cs="Arial"/>
          <w:b/>
        </w:rPr>
        <w:t>krzyżową-krajową</w:t>
      </w:r>
      <w:proofErr w:type="spellEnd"/>
      <w:r w:rsidRPr="000A36E1">
        <w:rPr>
          <w:rFonts w:ascii="Arial" w:hAnsi="Arial" w:cs="Arial"/>
          <w:bCs/>
        </w:rPr>
        <w:t xml:space="preserve"> </w:t>
      </w:r>
      <w:r w:rsidR="000A36E1" w:rsidRPr="000A36E1">
        <w:rPr>
          <w:rFonts w:ascii="Arial" w:hAnsi="Arial" w:cs="Arial"/>
          <w:bCs/>
        </w:rPr>
        <w:t>oraz</w:t>
      </w:r>
      <w:r w:rsidR="000A36E1" w:rsidRPr="000A36E1">
        <w:rPr>
          <w:rFonts w:ascii="Arial" w:hAnsi="Arial" w:cs="Arial"/>
          <w:b/>
        </w:rPr>
        <w:t xml:space="preserve"> 1 kontrolę planow</w:t>
      </w:r>
      <w:r w:rsidR="000A36E1" w:rsidRPr="000A36E1">
        <w:rPr>
          <w:rFonts w:ascii="Arial" w:hAnsi="Arial" w:cs="Arial"/>
          <w:b/>
        </w:rPr>
        <w:t>ą</w:t>
      </w:r>
      <w:r w:rsidR="000A36E1"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w celu sprawdzenia 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udokumentowania prawidłowości realizacji mechanizmu Wspólnej Polityki Rolnej.</w:t>
      </w:r>
    </w:p>
    <w:p w14:paraId="0F18DE4A" w14:textId="77777777" w:rsidR="000E7134" w:rsidRDefault="000E7134" w:rsidP="000E7134">
      <w:pPr>
        <w:spacing w:line="360" w:lineRule="auto"/>
        <w:jc w:val="both"/>
        <w:rPr>
          <w:rFonts w:ascii="Arial" w:hAnsi="Arial" w:cs="Arial"/>
        </w:rPr>
      </w:pPr>
    </w:p>
    <w:p w14:paraId="48146AE3" w14:textId="77777777" w:rsidR="000E7134" w:rsidRPr="00166A71" w:rsidRDefault="000E7134" w:rsidP="000E7134">
      <w:pPr>
        <w:spacing w:line="360" w:lineRule="auto"/>
        <w:jc w:val="both"/>
        <w:rPr>
          <w:rFonts w:ascii="Arial" w:hAnsi="Arial" w:cs="Arial"/>
        </w:rPr>
      </w:pPr>
      <w:r w:rsidRPr="00166A71">
        <w:rPr>
          <w:rFonts w:ascii="Arial" w:hAnsi="Arial" w:cs="Arial"/>
        </w:rPr>
        <w:t>Wyniki kontroli przekazano zlecającemu kontrolę oraz odpowiedniej agencji</w:t>
      </w:r>
      <w:r>
        <w:rPr>
          <w:rFonts w:ascii="Arial" w:hAnsi="Arial" w:cs="Arial"/>
        </w:rPr>
        <w:t xml:space="preserve"> </w:t>
      </w:r>
      <w:r w:rsidRPr="00166A71">
        <w:rPr>
          <w:rFonts w:ascii="Arial" w:hAnsi="Arial" w:cs="Arial"/>
        </w:rPr>
        <w:t>płatniczej.</w:t>
      </w:r>
    </w:p>
    <w:p w14:paraId="52557489" w14:textId="77777777" w:rsidR="000E7134" w:rsidRPr="00166A71" w:rsidRDefault="000E7134" w:rsidP="00166A71">
      <w:pPr>
        <w:spacing w:line="360" w:lineRule="auto"/>
        <w:jc w:val="both"/>
        <w:rPr>
          <w:rFonts w:ascii="Arial" w:hAnsi="Arial" w:cs="Arial"/>
        </w:rPr>
      </w:pPr>
    </w:p>
    <w:sectPr w:rsidR="000E7134" w:rsidRPr="00166A71" w:rsidSect="003A3D0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0BE2D" w14:textId="77777777" w:rsidR="00E53ED6" w:rsidRDefault="00E53ED6">
      <w:r>
        <w:separator/>
      </w:r>
    </w:p>
  </w:endnote>
  <w:endnote w:type="continuationSeparator" w:id="0">
    <w:p w14:paraId="1561E37A" w14:textId="77777777" w:rsidR="00E53ED6" w:rsidRDefault="00E53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05D5" w14:textId="77777777" w:rsidR="00E53ED6" w:rsidRDefault="00E53ED6">
      <w:r>
        <w:separator/>
      </w:r>
    </w:p>
  </w:footnote>
  <w:footnote w:type="continuationSeparator" w:id="0">
    <w:p w14:paraId="3818BD62" w14:textId="77777777" w:rsidR="00E53ED6" w:rsidRDefault="00E53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F5"/>
    <w:multiLevelType w:val="hybridMultilevel"/>
    <w:tmpl w:val="842A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96A"/>
    <w:multiLevelType w:val="hybridMultilevel"/>
    <w:tmpl w:val="DB7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34B9"/>
    <w:multiLevelType w:val="hybridMultilevel"/>
    <w:tmpl w:val="A2D2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CD3"/>
    <w:multiLevelType w:val="hybridMultilevel"/>
    <w:tmpl w:val="61D8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1166"/>
    <w:multiLevelType w:val="hybridMultilevel"/>
    <w:tmpl w:val="5F48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97753"/>
    <w:multiLevelType w:val="hybridMultilevel"/>
    <w:tmpl w:val="EA3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A33BD"/>
    <w:multiLevelType w:val="hybridMultilevel"/>
    <w:tmpl w:val="5340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F09D6"/>
    <w:multiLevelType w:val="hybridMultilevel"/>
    <w:tmpl w:val="1AB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51236"/>
    <w:multiLevelType w:val="hybridMultilevel"/>
    <w:tmpl w:val="2D86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764F0"/>
    <w:multiLevelType w:val="hybridMultilevel"/>
    <w:tmpl w:val="322C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E0C15"/>
    <w:multiLevelType w:val="hybridMultilevel"/>
    <w:tmpl w:val="533E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C5A6F"/>
    <w:multiLevelType w:val="hybridMultilevel"/>
    <w:tmpl w:val="50EA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01FDD"/>
    <w:multiLevelType w:val="hybridMultilevel"/>
    <w:tmpl w:val="346A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E0361"/>
    <w:multiLevelType w:val="hybridMultilevel"/>
    <w:tmpl w:val="B410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30B02"/>
    <w:multiLevelType w:val="hybridMultilevel"/>
    <w:tmpl w:val="A142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624A9"/>
    <w:multiLevelType w:val="hybridMultilevel"/>
    <w:tmpl w:val="1C00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21C33"/>
    <w:multiLevelType w:val="hybridMultilevel"/>
    <w:tmpl w:val="0D3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B0438"/>
    <w:multiLevelType w:val="hybridMultilevel"/>
    <w:tmpl w:val="3428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7"/>
  </w:num>
  <w:num w:numId="5">
    <w:abstractNumId w:val="18"/>
  </w:num>
  <w:num w:numId="6">
    <w:abstractNumId w:val="25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9"/>
  </w:num>
  <w:num w:numId="13">
    <w:abstractNumId w:val="10"/>
  </w:num>
  <w:num w:numId="14">
    <w:abstractNumId w:val="7"/>
  </w:num>
  <w:num w:numId="15">
    <w:abstractNumId w:val="9"/>
  </w:num>
  <w:num w:numId="16">
    <w:abstractNumId w:val="3"/>
  </w:num>
  <w:num w:numId="17">
    <w:abstractNumId w:val="15"/>
  </w:num>
  <w:num w:numId="18">
    <w:abstractNumId w:val="24"/>
  </w:num>
  <w:num w:numId="19">
    <w:abstractNumId w:val="21"/>
  </w:num>
  <w:num w:numId="20">
    <w:abstractNumId w:val="23"/>
  </w:num>
  <w:num w:numId="21">
    <w:abstractNumId w:val="20"/>
  </w:num>
  <w:num w:numId="22">
    <w:abstractNumId w:val="13"/>
  </w:num>
  <w:num w:numId="23">
    <w:abstractNumId w:val="6"/>
  </w:num>
  <w:num w:numId="24">
    <w:abstractNumId w:val="5"/>
  </w:num>
  <w:num w:numId="25">
    <w:abstractNumId w:val="14"/>
  </w:num>
  <w:num w:numId="26">
    <w:abstractNumId w:val="22"/>
  </w:num>
  <w:num w:numId="27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63FB"/>
    <w:rsid w:val="00047E85"/>
    <w:rsid w:val="00050417"/>
    <w:rsid w:val="00060A83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36E1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5CB0"/>
    <w:rsid w:val="00206806"/>
    <w:rsid w:val="00207EFE"/>
    <w:rsid w:val="002119FB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B6F1F"/>
    <w:rsid w:val="004C28B6"/>
    <w:rsid w:val="004C3076"/>
    <w:rsid w:val="004C60FE"/>
    <w:rsid w:val="004C6E33"/>
    <w:rsid w:val="004D0549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DC6"/>
    <w:rsid w:val="008C2DEC"/>
    <w:rsid w:val="008C3556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0218"/>
    <w:rsid w:val="00BD20C8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AB3"/>
    <w:rsid w:val="00DE4AE7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9A3C-C1DE-4A4E-95AB-66F9D6E1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16</Pages>
  <Words>3671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25652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</dc:title>
  <dc:subject/>
  <dc:creator>WI_NA_SW</dc:creator>
  <cp:keywords/>
  <cp:lastModifiedBy>Tomasz Szular</cp:lastModifiedBy>
  <cp:revision>37</cp:revision>
  <cp:lastPrinted>2020-09-11T12:05:00Z</cp:lastPrinted>
  <dcterms:created xsi:type="dcterms:W3CDTF">2020-06-30T07:57:00Z</dcterms:created>
  <dcterms:modified xsi:type="dcterms:W3CDTF">2021-02-04T11:27:00Z</dcterms:modified>
</cp:coreProperties>
</file>