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CC9B" w14:textId="12D1DB87" w:rsidR="00355EAD" w:rsidRPr="00023C83" w:rsidRDefault="004969BF" w:rsidP="00023C83">
      <w:pPr>
        <w:pStyle w:val="Tytu"/>
      </w:pPr>
      <w:r w:rsidRPr="00023C83">
        <w:t>Zarządzenie nr</w:t>
      </w:r>
      <w:r w:rsidR="00355EAD" w:rsidRPr="00023C83">
        <w:t xml:space="preserve"> </w:t>
      </w:r>
      <w:r w:rsidR="00470726" w:rsidRPr="00023C83">
        <w:t>5</w:t>
      </w:r>
      <w:r w:rsidR="00355EAD" w:rsidRPr="00023C83">
        <w:t>/20</w:t>
      </w:r>
      <w:r w:rsidR="00470726" w:rsidRPr="00023C83">
        <w:t>21</w:t>
      </w:r>
    </w:p>
    <w:p w14:paraId="087C6524" w14:textId="77777777" w:rsidR="005404E4" w:rsidRPr="004969BF" w:rsidRDefault="005404E4" w:rsidP="00023C83">
      <w:pPr>
        <w:pStyle w:val="Tytu"/>
      </w:pPr>
    </w:p>
    <w:p w14:paraId="5AE71AB8" w14:textId="40CE3DEF" w:rsidR="00355EAD" w:rsidRPr="004969BF" w:rsidRDefault="004969BF" w:rsidP="00023C83">
      <w:pPr>
        <w:pStyle w:val="Tytu"/>
      </w:pPr>
      <w:r w:rsidRPr="004969BF">
        <w:t>Wojewódzkiego Inspektora Jakości Handlowej Artykułów Rolno-Spożywczych w Zielonej Górze</w:t>
      </w:r>
    </w:p>
    <w:p w14:paraId="05B10DF3" w14:textId="77777777" w:rsidR="005404E4" w:rsidRDefault="005404E4" w:rsidP="005404E4">
      <w:pPr>
        <w:numPr>
          <w:ilvl w:val="0"/>
          <w:numId w:val="0"/>
        </w:numPr>
        <w:spacing w:line="360" w:lineRule="auto"/>
        <w:rPr>
          <w:rFonts w:cstheme="minorHAnsi"/>
          <w:b/>
        </w:rPr>
      </w:pPr>
    </w:p>
    <w:p w14:paraId="025F426E" w14:textId="7C011029" w:rsidR="00355EAD" w:rsidRDefault="00355EAD" w:rsidP="004969BF">
      <w:pPr>
        <w:spacing w:line="360" w:lineRule="auto"/>
        <w:rPr>
          <w:b/>
        </w:rPr>
      </w:pPr>
      <w:r w:rsidRPr="005404E4">
        <w:t xml:space="preserve">z dnia </w:t>
      </w:r>
      <w:r w:rsidR="00470726" w:rsidRPr="005404E4">
        <w:t>26</w:t>
      </w:r>
      <w:r w:rsidR="000F3537" w:rsidRPr="005404E4">
        <w:t xml:space="preserve"> lipca</w:t>
      </w:r>
      <w:r w:rsidRPr="005404E4">
        <w:t xml:space="preserve"> 20</w:t>
      </w:r>
      <w:r w:rsidR="00470726" w:rsidRPr="005404E4">
        <w:t>21</w:t>
      </w:r>
      <w:r w:rsidRPr="005404E4">
        <w:t xml:space="preserve"> r.</w:t>
      </w:r>
    </w:p>
    <w:p w14:paraId="4FD5EE81" w14:textId="77777777" w:rsidR="005404E4" w:rsidRPr="005404E4" w:rsidRDefault="005404E4" w:rsidP="004969BF">
      <w:pPr>
        <w:spacing w:line="360" w:lineRule="auto"/>
        <w:rPr>
          <w:b/>
        </w:rPr>
      </w:pPr>
    </w:p>
    <w:p w14:paraId="5054A17C" w14:textId="62F44FBF" w:rsidR="000F3537" w:rsidRDefault="00355EAD" w:rsidP="004969BF">
      <w:pPr>
        <w:spacing w:line="360" w:lineRule="auto"/>
      </w:pPr>
      <w:r w:rsidRPr="005404E4">
        <w:t xml:space="preserve">w sprawie </w:t>
      </w:r>
      <w:r w:rsidR="003A42DA" w:rsidRPr="005404E4">
        <w:t xml:space="preserve">wprowadzenia </w:t>
      </w:r>
      <w:r w:rsidR="006F3F39" w:rsidRPr="005404E4">
        <w:t>gospodarki kasowej (</w:t>
      </w:r>
      <w:r w:rsidR="003A42DA" w:rsidRPr="005404E4">
        <w:t>instrukcj</w:t>
      </w:r>
      <w:r w:rsidR="006F3F39" w:rsidRPr="005404E4">
        <w:t>a kasowa)</w:t>
      </w:r>
      <w:r w:rsidR="003A42DA" w:rsidRPr="005404E4">
        <w:t xml:space="preserve"> </w:t>
      </w:r>
    </w:p>
    <w:p w14:paraId="51A44BEB" w14:textId="77777777" w:rsidR="005404E4" w:rsidRPr="005404E4" w:rsidRDefault="005404E4" w:rsidP="004969BF">
      <w:pPr>
        <w:spacing w:line="360" w:lineRule="auto"/>
      </w:pPr>
    </w:p>
    <w:p w14:paraId="59C3E5BE" w14:textId="5812F142" w:rsidR="00355EAD" w:rsidRPr="005404E4" w:rsidRDefault="00355EAD" w:rsidP="004969BF">
      <w:pPr>
        <w:spacing w:line="360" w:lineRule="auto"/>
        <w:rPr>
          <w:rFonts w:eastAsia="Univers-BoldPL"/>
          <w:bCs/>
        </w:rPr>
      </w:pPr>
      <w:r w:rsidRPr="005404E4">
        <w:t xml:space="preserve">Na podstawie </w:t>
      </w:r>
      <w:r w:rsidR="003A42DA" w:rsidRPr="005404E4">
        <w:t>Ustawy z dnia 29 września 1994 r. o rachunkowości (</w:t>
      </w:r>
      <w:r w:rsidR="00EA4ED8" w:rsidRPr="005404E4">
        <w:t xml:space="preserve">tekst jedn. </w:t>
      </w:r>
      <w:r w:rsidR="003A42DA" w:rsidRPr="005404E4">
        <w:t xml:space="preserve">Dz. U. </w:t>
      </w:r>
      <w:r w:rsidR="002206B1" w:rsidRPr="005404E4">
        <w:t>20</w:t>
      </w:r>
      <w:r w:rsidR="00470726" w:rsidRPr="005404E4">
        <w:t>21</w:t>
      </w:r>
      <w:r w:rsidR="003A42DA" w:rsidRPr="005404E4">
        <w:t xml:space="preserve"> r. poz. </w:t>
      </w:r>
      <w:r w:rsidR="00470726" w:rsidRPr="005404E4">
        <w:t>217</w:t>
      </w:r>
      <w:r w:rsidR="003A42DA" w:rsidRPr="005404E4">
        <w:t xml:space="preserve"> ze zm.</w:t>
      </w:r>
      <w:r w:rsidRPr="005404E4">
        <w:rPr>
          <w:color w:val="000000"/>
        </w:rPr>
        <w:t>),</w:t>
      </w:r>
      <w:r w:rsidR="003A42DA" w:rsidRPr="005404E4">
        <w:rPr>
          <w:color w:val="000000"/>
        </w:rPr>
        <w:t xml:space="preserve"> Ustawy z dnia 27 sierpnia 2009 r. o finansach publicznych (</w:t>
      </w:r>
      <w:r w:rsidR="00EA4ED8" w:rsidRPr="005404E4">
        <w:rPr>
          <w:color w:val="000000"/>
        </w:rPr>
        <w:t xml:space="preserve">tekst jedn. </w:t>
      </w:r>
      <w:r w:rsidR="003A42DA" w:rsidRPr="005404E4">
        <w:rPr>
          <w:color w:val="000000"/>
        </w:rPr>
        <w:t xml:space="preserve">Dz. U. </w:t>
      </w:r>
      <w:r w:rsidR="002206B1" w:rsidRPr="005404E4">
        <w:rPr>
          <w:color w:val="000000"/>
        </w:rPr>
        <w:t>20</w:t>
      </w:r>
      <w:r w:rsidR="00470726" w:rsidRPr="005404E4">
        <w:rPr>
          <w:color w:val="000000"/>
        </w:rPr>
        <w:t>21</w:t>
      </w:r>
      <w:r w:rsidR="003A42DA" w:rsidRPr="005404E4">
        <w:rPr>
          <w:color w:val="000000"/>
        </w:rPr>
        <w:t xml:space="preserve"> poz. </w:t>
      </w:r>
      <w:r w:rsidR="00470726" w:rsidRPr="005404E4">
        <w:rPr>
          <w:color w:val="000000"/>
        </w:rPr>
        <w:t>305</w:t>
      </w:r>
      <w:r w:rsidR="003A42DA" w:rsidRPr="005404E4">
        <w:rPr>
          <w:color w:val="000000"/>
        </w:rPr>
        <w:t xml:space="preserve"> ze zm.), Rozporządzenia Ministra Sp</w:t>
      </w:r>
      <w:r w:rsidR="00EA4ED8" w:rsidRPr="005404E4">
        <w:rPr>
          <w:color w:val="000000"/>
        </w:rPr>
        <w:t>raw Wewnętrznych</w:t>
      </w:r>
      <w:r w:rsidR="005404E4">
        <w:rPr>
          <w:color w:val="000000"/>
        </w:rPr>
        <w:t xml:space="preserve"> </w:t>
      </w:r>
      <w:r w:rsidR="00EA4ED8" w:rsidRPr="005404E4">
        <w:rPr>
          <w:color w:val="000000"/>
        </w:rPr>
        <w:t xml:space="preserve"> i Administracji z dnia </w:t>
      </w:r>
      <w:r w:rsidR="003A42DA" w:rsidRPr="005404E4">
        <w:rPr>
          <w:color w:val="000000"/>
        </w:rPr>
        <w:t>7 września 2010 r. w sprawie wymagań, jakim powinna odpowiadać ochrona wartości pieniężnych przechowywanych i transportowanych przez przedsiębiorców</w:t>
      </w:r>
      <w:r w:rsidR="005404E4">
        <w:rPr>
          <w:color w:val="000000"/>
        </w:rPr>
        <w:t xml:space="preserve"> </w:t>
      </w:r>
      <w:r w:rsidR="003A42DA" w:rsidRPr="005404E4">
        <w:rPr>
          <w:color w:val="000000"/>
        </w:rPr>
        <w:t xml:space="preserve">i inne jednostki organizacyjne (Dz. U. </w:t>
      </w:r>
      <w:r w:rsidR="00470726" w:rsidRPr="005404E4">
        <w:rPr>
          <w:color w:val="000000"/>
        </w:rPr>
        <w:t>2016, poz. 793 ze zm.</w:t>
      </w:r>
      <w:r w:rsidR="003A42DA" w:rsidRPr="005404E4">
        <w:rPr>
          <w:color w:val="000000"/>
        </w:rPr>
        <w:t>)</w:t>
      </w:r>
      <w:r w:rsidR="00470726" w:rsidRPr="005404E4">
        <w:rPr>
          <w:color w:val="000000"/>
        </w:rPr>
        <w:t xml:space="preserve"> oraz ustawy z dnia 11 marca 2004 r. o podatku </w:t>
      </w:r>
      <w:r w:rsidR="00EA4ED8" w:rsidRPr="005404E4">
        <w:rPr>
          <w:color w:val="000000"/>
        </w:rPr>
        <w:t>dochodowym od towarów i usług (tekst jedn. D</w:t>
      </w:r>
      <w:r w:rsidR="00470726" w:rsidRPr="005404E4">
        <w:rPr>
          <w:color w:val="000000"/>
        </w:rPr>
        <w:t>z. U. 2021, poz. 685 ze zm.)</w:t>
      </w:r>
      <w:r w:rsidR="003A42DA" w:rsidRPr="005404E4">
        <w:rPr>
          <w:color w:val="000000"/>
        </w:rPr>
        <w:t>,</w:t>
      </w:r>
      <w:r w:rsidRPr="005404E4">
        <w:rPr>
          <w:rFonts w:eastAsia="Univers-BoldPL"/>
          <w:bCs/>
        </w:rPr>
        <w:t xml:space="preserve"> zarządza się</w:t>
      </w:r>
      <w:r w:rsidR="003A42DA" w:rsidRPr="005404E4">
        <w:rPr>
          <w:rFonts w:eastAsia="Univers-BoldPL"/>
          <w:bCs/>
        </w:rPr>
        <w:t xml:space="preserve"> </w:t>
      </w:r>
      <w:r w:rsidRPr="005404E4">
        <w:rPr>
          <w:rFonts w:eastAsia="Univers-BoldPL"/>
          <w:bCs/>
        </w:rPr>
        <w:t>co następuje:</w:t>
      </w:r>
    </w:p>
    <w:p w14:paraId="4B517FBE" w14:textId="77777777" w:rsidR="00355EAD" w:rsidRPr="005404E4" w:rsidRDefault="00355EAD" w:rsidP="004969BF">
      <w:pPr>
        <w:spacing w:line="360" w:lineRule="auto"/>
        <w:rPr>
          <w:rFonts w:eastAsia="Univers-BoldPL"/>
          <w:bCs/>
        </w:rPr>
      </w:pPr>
    </w:p>
    <w:p w14:paraId="109E6E13" w14:textId="432AD5FC" w:rsidR="003A42DA" w:rsidRPr="005404E4" w:rsidRDefault="00355EAD" w:rsidP="004969BF">
      <w:pPr>
        <w:spacing w:line="360" w:lineRule="auto"/>
        <w:rPr>
          <w:rFonts w:eastAsia="Univers-BoldPL"/>
          <w:bCs/>
        </w:rPr>
      </w:pPr>
      <w:r w:rsidRPr="005404E4">
        <w:rPr>
          <w:rFonts w:eastAsia="Univers-BoldPL"/>
          <w:b/>
          <w:bCs/>
        </w:rPr>
        <w:t>§</w:t>
      </w:r>
      <w:r w:rsidR="004969BF">
        <w:rPr>
          <w:rFonts w:eastAsia="Univers-BoldPL"/>
          <w:b/>
          <w:bCs/>
        </w:rPr>
        <w:t xml:space="preserve"> </w:t>
      </w:r>
      <w:r w:rsidRPr="005404E4">
        <w:rPr>
          <w:rFonts w:eastAsia="Univers-BoldPL"/>
          <w:b/>
          <w:bCs/>
        </w:rPr>
        <w:t>1</w:t>
      </w:r>
      <w:r w:rsidRPr="005404E4">
        <w:rPr>
          <w:rFonts w:eastAsia="Univers-BoldPL"/>
          <w:bCs/>
        </w:rPr>
        <w:t xml:space="preserve">. </w:t>
      </w:r>
      <w:r w:rsidR="000F3537" w:rsidRPr="005404E4">
        <w:rPr>
          <w:rFonts w:eastAsia="Univers-BoldPL"/>
          <w:bCs/>
        </w:rPr>
        <w:t xml:space="preserve">Wprowadza się do stosowania w Wojewódzkim Inspektoracie Jakości Handlowej Artykułów Rolno-Spożywczych w Zielonej Górze </w:t>
      </w:r>
      <w:r w:rsidR="00EA4ED8" w:rsidRPr="005404E4">
        <w:rPr>
          <w:rFonts w:eastAsia="Univers-BoldPL"/>
          <w:bCs/>
        </w:rPr>
        <w:t>Instrukcję Gospodarki kasowej (instrukcja kasowa</w:t>
      </w:r>
      <w:r w:rsidR="000F3537" w:rsidRPr="005404E4">
        <w:rPr>
          <w:rFonts w:eastAsia="Univers-BoldPL"/>
          <w:bCs/>
        </w:rPr>
        <w:t>), stanowiącą Załącznik Nr 1</w:t>
      </w:r>
      <w:r w:rsidR="00EA4ED8" w:rsidRPr="005404E4">
        <w:rPr>
          <w:rFonts w:eastAsia="Univers-BoldPL"/>
          <w:bCs/>
        </w:rPr>
        <w:t xml:space="preserve"> do niniejszego zarządzenia. </w:t>
      </w:r>
    </w:p>
    <w:p w14:paraId="28F17E69" w14:textId="77777777" w:rsidR="00355EAD" w:rsidRPr="005404E4" w:rsidRDefault="00355EAD" w:rsidP="004969BF">
      <w:pPr>
        <w:spacing w:line="360" w:lineRule="auto"/>
        <w:rPr>
          <w:rFonts w:eastAsia="Univers-BoldPL"/>
          <w:bCs/>
        </w:rPr>
      </w:pPr>
    </w:p>
    <w:p w14:paraId="538B3BC3" w14:textId="5D600E6B" w:rsidR="00355EAD" w:rsidRPr="005404E4" w:rsidRDefault="00355EAD" w:rsidP="004969BF">
      <w:pPr>
        <w:spacing w:line="360" w:lineRule="auto"/>
        <w:rPr>
          <w:rFonts w:eastAsia="Univers-BoldPL"/>
          <w:bCs/>
        </w:rPr>
      </w:pPr>
      <w:r w:rsidRPr="005404E4">
        <w:rPr>
          <w:rFonts w:eastAsia="Univers-BoldPL"/>
          <w:b/>
          <w:bCs/>
        </w:rPr>
        <w:t>§</w:t>
      </w:r>
      <w:r w:rsidR="004969BF">
        <w:rPr>
          <w:rFonts w:eastAsia="Univers-BoldPL"/>
          <w:b/>
          <w:bCs/>
        </w:rPr>
        <w:t xml:space="preserve"> </w:t>
      </w:r>
      <w:r w:rsidRPr="005404E4">
        <w:rPr>
          <w:rFonts w:eastAsia="Univers-BoldPL"/>
          <w:b/>
          <w:bCs/>
        </w:rPr>
        <w:t xml:space="preserve">2. </w:t>
      </w:r>
      <w:r w:rsidR="000F3537" w:rsidRPr="005404E4">
        <w:rPr>
          <w:rFonts w:eastAsia="Univers-BoldPL"/>
          <w:bCs/>
        </w:rPr>
        <w:t xml:space="preserve">Traci moc Zarządzenie Nr </w:t>
      </w:r>
      <w:r w:rsidR="00470726" w:rsidRPr="005404E4">
        <w:rPr>
          <w:rFonts w:eastAsia="Univers-BoldPL"/>
          <w:bCs/>
        </w:rPr>
        <w:t>9/2017</w:t>
      </w:r>
      <w:r w:rsidR="000F3537" w:rsidRPr="005404E4">
        <w:rPr>
          <w:rFonts w:eastAsia="Univers-BoldPL"/>
          <w:bCs/>
        </w:rPr>
        <w:t xml:space="preserve"> Wojewódzkiego Inspektora Jakości Handlowej Artykułów Rolno-Spożywczych w Zielonej Górze z dnia 1</w:t>
      </w:r>
      <w:r w:rsidR="00EA4ED8" w:rsidRPr="005404E4">
        <w:rPr>
          <w:rFonts w:eastAsia="Univers-BoldPL"/>
          <w:bCs/>
        </w:rPr>
        <w:t>2 lipca</w:t>
      </w:r>
      <w:r w:rsidR="000F3537" w:rsidRPr="005404E4">
        <w:rPr>
          <w:rFonts w:eastAsia="Univers-BoldPL"/>
          <w:bCs/>
        </w:rPr>
        <w:t xml:space="preserve"> 201</w:t>
      </w:r>
      <w:r w:rsidR="00470726" w:rsidRPr="005404E4">
        <w:rPr>
          <w:rFonts w:eastAsia="Univers-BoldPL"/>
          <w:bCs/>
        </w:rPr>
        <w:t>7</w:t>
      </w:r>
      <w:r w:rsidR="000F3537" w:rsidRPr="005404E4">
        <w:rPr>
          <w:rFonts w:eastAsia="Univers-BoldPL"/>
          <w:bCs/>
        </w:rPr>
        <w:t>r. w sprawie wprowadzenia gospodarki kasowej</w:t>
      </w:r>
      <w:r w:rsidR="005404E4">
        <w:rPr>
          <w:rFonts w:eastAsia="Univers-BoldPL"/>
          <w:bCs/>
        </w:rPr>
        <w:t>.</w:t>
      </w:r>
    </w:p>
    <w:p w14:paraId="1F809BD5" w14:textId="77777777" w:rsidR="00E93A56" w:rsidRPr="005404E4" w:rsidRDefault="00E93A56" w:rsidP="004969BF">
      <w:pPr>
        <w:spacing w:line="360" w:lineRule="auto"/>
        <w:rPr>
          <w:rFonts w:eastAsia="Univers-BoldPL"/>
          <w:bCs/>
        </w:rPr>
      </w:pPr>
    </w:p>
    <w:p w14:paraId="23E6F4C0" w14:textId="491611F6" w:rsidR="0006446C" w:rsidRPr="005404E4" w:rsidRDefault="0006446C" w:rsidP="004969BF">
      <w:pPr>
        <w:spacing w:line="360" w:lineRule="auto"/>
        <w:rPr>
          <w:rFonts w:eastAsia="Univers-BoldPL"/>
          <w:bCs/>
        </w:rPr>
      </w:pPr>
      <w:r w:rsidRPr="005404E4">
        <w:rPr>
          <w:rFonts w:eastAsia="Univers-BoldPL"/>
          <w:b/>
          <w:bCs/>
        </w:rPr>
        <w:t>§</w:t>
      </w:r>
      <w:r w:rsidR="004969BF">
        <w:rPr>
          <w:rFonts w:eastAsia="Univers-BoldPL"/>
          <w:b/>
          <w:bCs/>
        </w:rPr>
        <w:t xml:space="preserve"> </w:t>
      </w:r>
      <w:r w:rsidRPr="005404E4">
        <w:rPr>
          <w:rFonts w:eastAsia="Univers-BoldPL"/>
          <w:b/>
          <w:bCs/>
        </w:rPr>
        <w:t>3.</w:t>
      </w:r>
      <w:r w:rsidR="005404E4">
        <w:rPr>
          <w:rFonts w:eastAsia="Univers-BoldPL"/>
          <w:b/>
          <w:bCs/>
        </w:rPr>
        <w:t xml:space="preserve"> </w:t>
      </w:r>
      <w:r w:rsidR="000F3537" w:rsidRPr="005404E4">
        <w:rPr>
          <w:rFonts w:eastAsia="Univers-BoldPL"/>
          <w:bCs/>
        </w:rPr>
        <w:t>Zarządzenie wchodzi w życie z dniem podpisania.</w:t>
      </w:r>
    </w:p>
    <w:p w14:paraId="6E483054" w14:textId="77777777" w:rsidR="0006446C" w:rsidRPr="005404E4" w:rsidRDefault="0006446C" w:rsidP="005404E4">
      <w:pPr>
        <w:pStyle w:val="Akapitzlist"/>
        <w:numPr>
          <w:ilvl w:val="0"/>
          <w:numId w:val="0"/>
        </w:numPr>
        <w:spacing w:line="360" w:lineRule="auto"/>
        <w:rPr>
          <w:rFonts w:eastAsia="Univers-BoldPL" w:cstheme="minorHAnsi"/>
          <w:bCs/>
        </w:rPr>
      </w:pPr>
    </w:p>
    <w:sectPr w:rsidR="0006446C" w:rsidRPr="005404E4" w:rsidSect="00316C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60B8" w14:textId="77777777" w:rsidR="004B44EA" w:rsidRDefault="004B44EA" w:rsidP="00FC18DA">
      <w:r>
        <w:separator/>
      </w:r>
    </w:p>
  </w:endnote>
  <w:endnote w:type="continuationSeparator" w:id="0">
    <w:p w14:paraId="42EBFC41" w14:textId="77777777" w:rsidR="004B44EA" w:rsidRDefault="004B44EA" w:rsidP="00FC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8F73" w14:textId="77777777" w:rsidR="00316CDA" w:rsidRPr="00EA4ED8" w:rsidRDefault="00FB6776" w:rsidP="0037335A">
    <w:pPr>
      <w:numPr>
        <w:ilvl w:val="8"/>
        <w:numId w:val="1"/>
      </w:numPr>
      <w:tabs>
        <w:tab w:val="left" w:pos="567"/>
        <w:tab w:val="left" w:pos="4536"/>
      </w:tabs>
      <w:jc w:val="right"/>
      <w:rPr>
        <w:sz w:val="20"/>
        <w:szCs w:val="20"/>
      </w:rPr>
    </w:pPr>
    <w:r w:rsidRPr="00EA4ED8">
      <w:rPr>
        <w:sz w:val="20"/>
        <w:szCs w:val="20"/>
      </w:rPr>
      <w:t>Wzór: Z-6/Pr-01, wyd</w:t>
    </w:r>
    <w:r w:rsidR="000B499A" w:rsidRPr="00EA4ED8">
      <w:rPr>
        <w:sz w:val="20"/>
        <w:szCs w:val="20"/>
      </w:rPr>
      <w:t xml:space="preserve">anie </w:t>
    </w:r>
    <w:r w:rsidR="00735E55" w:rsidRPr="00EA4ED8">
      <w:rPr>
        <w:sz w:val="20"/>
        <w:szCs w:val="20"/>
      </w:rPr>
      <w:t>4</w:t>
    </w:r>
    <w:r w:rsidR="000B499A" w:rsidRPr="00EA4ED8">
      <w:rPr>
        <w:sz w:val="20"/>
        <w:szCs w:val="20"/>
      </w:rPr>
      <w:t xml:space="preserve"> z dnia 20</w:t>
    </w:r>
    <w:r w:rsidR="00735E55" w:rsidRPr="00EA4ED8">
      <w:rPr>
        <w:sz w:val="20"/>
        <w:szCs w:val="20"/>
      </w:rPr>
      <w:t>-04</w:t>
    </w:r>
    <w:r w:rsidR="000B499A" w:rsidRPr="00EA4ED8">
      <w:rPr>
        <w:sz w:val="20"/>
        <w:szCs w:val="20"/>
      </w:rPr>
      <w:t>-</w:t>
    </w:r>
    <w:r w:rsidR="00EA4ED8">
      <w:rPr>
        <w:sz w:val="20"/>
        <w:szCs w:val="20"/>
      </w:rPr>
      <w:t>2015</w:t>
    </w:r>
    <w:r w:rsidR="000B499A" w:rsidRPr="00EA4ED8">
      <w:rPr>
        <w:sz w:val="20"/>
        <w:szCs w:val="20"/>
      </w:rPr>
      <w:t xml:space="preserve">, str. </w:t>
    </w:r>
    <w:r w:rsidR="00316CDA" w:rsidRPr="00EA4ED8">
      <w:rPr>
        <w:sz w:val="20"/>
        <w:szCs w:val="20"/>
      </w:rPr>
      <w:t xml:space="preserve">Strona </w:t>
    </w:r>
    <w:r w:rsidR="00316CDA" w:rsidRPr="00EA4ED8">
      <w:rPr>
        <w:sz w:val="20"/>
        <w:szCs w:val="20"/>
      </w:rPr>
      <w:fldChar w:fldCharType="begin"/>
    </w:r>
    <w:r w:rsidR="00316CDA" w:rsidRPr="00EA4ED8">
      <w:rPr>
        <w:sz w:val="20"/>
        <w:szCs w:val="20"/>
      </w:rPr>
      <w:instrText xml:space="preserve"> PAGE </w:instrText>
    </w:r>
    <w:r w:rsidR="00316CDA" w:rsidRPr="00EA4ED8">
      <w:rPr>
        <w:sz w:val="20"/>
        <w:szCs w:val="20"/>
      </w:rPr>
      <w:fldChar w:fldCharType="separate"/>
    </w:r>
    <w:r w:rsidR="0037335A">
      <w:rPr>
        <w:noProof/>
        <w:sz w:val="20"/>
        <w:szCs w:val="20"/>
      </w:rPr>
      <w:t>1</w:t>
    </w:r>
    <w:r w:rsidR="00316CDA" w:rsidRPr="00EA4ED8">
      <w:rPr>
        <w:sz w:val="20"/>
        <w:szCs w:val="20"/>
      </w:rPr>
      <w:fldChar w:fldCharType="end"/>
    </w:r>
    <w:r w:rsidR="00316CDA" w:rsidRPr="00EA4ED8">
      <w:rPr>
        <w:sz w:val="20"/>
        <w:szCs w:val="20"/>
      </w:rPr>
      <w:t xml:space="preserve"> z </w:t>
    </w:r>
    <w:r w:rsidR="00316CDA" w:rsidRPr="00EA4ED8">
      <w:rPr>
        <w:sz w:val="20"/>
        <w:szCs w:val="20"/>
      </w:rPr>
      <w:fldChar w:fldCharType="begin"/>
    </w:r>
    <w:r w:rsidR="00316CDA" w:rsidRPr="00EA4ED8">
      <w:rPr>
        <w:sz w:val="20"/>
        <w:szCs w:val="20"/>
      </w:rPr>
      <w:instrText xml:space="preserve"> NUMPAGES  </w:instrText>
    </w:r>
    <w:r w:rsidR="00316CDA" w:rsidRPr="00EA4ED8">
      <w:rPr>
        <w:sz w:val="20"/>
        <w:szCs w:val="20"/>
      </w:rPr>
      <w:fldChar w:fldCharType="separate"/>
    </w:r>
    <w:r w:rsidR="0037335A">
      <w:rPr>
        <w:noProof/>
        <w:sz w:val="20"/>
        <w:szCs w:val="20"/>
      </w:rPr>
      <w:t>1</w:t>
    </w:r>
    <w:r w:rsidR="00316CDA" w:rsidRPr="00EA4ED8">
      <w:rPr>
        <w:sz w:val="20"/>
        <w:szCs w:val="20"/>
      </w:rPr>
      <w:fldChar w:fldCharType="end"/>
    </w:r>
  </w:p>
  <w:p w14:paraId="523FF7D5" w14:textId="77777777" w:rsidR="00FB6776" w:rsidRPr="00EA4ED8" w:rsidRDefault="00FB6776" w:rsidP="0037335A">
    <w:pPr>
      <w:pStyle w:val="Stopka"/>
      <w:tabs>
        <w:tab w:val="left" w:pos="567"/>
        <w:tab w:val="left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E5E7" w14:textId="77777777" w:rsidR="004B44EA" w:rsidRDefault="004B44EA" w:rsidP="00FC18DA">
      <w:r>
        <w:separator/>
      </w:r>
    </w:p>
  </w:footnote>
  <w:footnote w:type="continuationSeparator" w:id="0">
    <w:p w14:paraId="2BD4DFF1" w14:textId="77777777" w:rsidR="004B44EA" w:rsidRDefault="004B44EA" w:rsidP="00FC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60C0" w14:textId="77777777" w:rsidR="00FB6776" w:rsidRDefault="00FB6776" w:rsidP="009F1183">
    <w:pPr>
      <w:pStyle w:val="Nagwek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726404E"/>
    <w:lvl w:ilvl="0">
      <w:numFmt w:val="bullet"/>
      <w:pStyle w:val="kreska1"/>
      <w:lvlText w:val="*"/>
      <w:lvlJc w:val="left"/>
    </w:lvl>
  </w:abstractNum>
  <w:abstractNum w:abstractNumId="1" w15:restartNumberingAfterBreak="0">
    <w:nsid w:val="009B61CD"/>
    <w:multiLevelType w:val="hybridMultilevel"/>
    <w:tmpl w:val="24F29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5955"/>
    <w:multiLevelType w:val="hybridMultilevel"/>
    <w:tmpl w:val="5FD6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37D"/>
    <w:multiLevelType w:val="hybridMultilevel"/>
    <w:tmpl w:val="1D8E2BF8"/>
    <w:lvl w:ilvl="0" w:tplc="F4283BB0">
      <w:start w:val="1"/>
      <w:numFmt w:val="decimal"/>
      <w:lvlText w:val="%1."/>
      <w:lvlJc w:val="left"/>
      <w:pPr>
        <w:ind w:left="1288" w:hanging="360"/>
      </w:pPr>
      <w:rPr>
        <w:rFonts w:eastAsia="Univers-BoldP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D331ED9"/>
    <w:multiLevelType w:val="hybridMultilevel"/>
    <w:tmpl w:val="FC8E5E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668A"/>
    <w:multiLevelType w:val="hybridMultilevel"/>
    <w:tmpl w:val="1EEA79FE"/>
    <w:lvl w:ilvl="0" w:tplc="F4283BB0">
      <w:start w:val="1"/>
      <w:numFmt w:val="decimal"/>
      <w:lvlText w:val="%1."/>
      <w:lvlJc w:val="left"/>
      <w:pPr>
        <w:ind w:left="644" w:hanging="360"/>
      </w:pPr>
      <w:rPr>
        <w:rFonts w:eastAsia="Univers-BoldP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0BCD"/>
    <w:multiLevelType w:val="hybridMultilevel"/>
    <w:tmpl w:val="297CBD5E"/>
    <w:lvl w:ilvl="0" w:tplc="452C2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97286"/>
    <w:multiLevelType w:val="hybridMultilevel"/>
    <w:tmpl w:val="4B4C1630"/>
    <w:lvl w:ilvl="0" w:tplc="AE7A01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8933FFA"/>
    <w:multiLevelType w:val="hybridMultilevel"/>
    <w:tmpl w:val="29AA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259AD"/>
    <w:multiLevelType w:val="hybridMultilevel"/>
    <w:tmpl w:val="2EEED212"/>
    <w:lvl w:ilvl="0" w:tplc="B4BA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077A6">
      <w:numFmt w:val="none"/>
      <w:pStyle w:val="Normalny"/>
      <w:lvlText w:val=""/>
      <w:lvlJc w:val="left"/>
      <w:pPr>
        <w:tabs>
          <w:tab w:val="num" w:pos="360"/>
        </w:tabs>
      </w:pPr>
    </w:lvl>
    <w:lvl w:ilvl="2" w:tplc="BAE46D4E">
      <w:numFmt w:val="none"/>
      <w:lvlText w:val=""/>
      <w:lvlJc w:val="left"/>
      <w:pPr>
        <w:tabs>
          <w:tab w:val="num" w:pos="360"/>
        </w:tabs>
      </w:pPr>
    </w:lvl>
    <w:lvl w:ilvl="3" w:tplc="E304D6F0">
      <w:numFmt w:val="none"/>
      <w:lvlText w:val=""/>
      <w:lvlJc w:val="left"/>
      <w:pPr>
        <w:tabs>
          <w:tab w:val="num" w:pos="360"/>
        </w:tabs>
      </w:pPr>
    </w:lvl>
    <w:lvl w:ilvl="4" w:tplc="34703708">
      <w:numFmt w:val="none"/>
      <w:lvlText w:val=""/>
      <w:lvlJc w:val="left"/>
      <w:pPr>
        <w:tabs>
          <w:tab w:val="num" w:pos="360"/>
        </w:tabs>
      </w:pPr>
    </w:lvl>
    <w:lvl w:ilvl="5" w:tplc="AEB83A60">
      <w:numFmt w:val="none"/>
      <w:lvlText w:val=""/>
      <w:lvlJc w:val="left"/>
      <w:pPr>
        <w:tabs>
          <w:tab w:val="num" w:pos="360"/>
        </w:tabs>
      </w:pPr>
    </w:lvl>
    <w:lvl w:ilvl="6" w:tplc="CE16B25A">
      <w:numFmt w:val="none"/>
      <w:lvlText w:val=""/>
      <w:lvlJc w:val="left"/>
      <w:pPr>
        <w:tabs>
          <w:tab w:val="num" w:pos="360"/>
        </w:tabs>
      </w:pPr>
    </w:lvl>
    <w:lvl w:ilvl="7" w:tplc="D658807C">
      <w:numFmt w:val="none"/>
      <w:lvlText w:val=""/>
      <w:lvlJc w:val="left"/>
      <w:pPr>
        <w:tabs>
          <w:tab w:val="num" w:pos="360"/>
        </w:tabs>
      </w:pPr>
    </w:lvl>
    <w:lvl w:ilvl="8" w:tplc="8E2EEEB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6E81B66"/>
    <w:multiLevelType w:val="hybridMultilevel"/>
    <w:tmpl w:val="4E5A47A6"/>
    <w:lvl w:ilvl="0" w:tplc="F4283BB0">
      <w:start w:val="1"/>
      <w:numFmt w:val="decimal"/>
      <w:lvlText w:val="%1."/>
      <w:lvlJc w:val="left"/>
      <w:pPr>
        <w:ind w:left="644" w:hanging="360"/>
      </w:pPr>
      <w:rPr>
        <w:rFonts w:eastAsia="Univers-BoldP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C511CD"/>
    <w:multiLevelType w:val="hybridMultilevel"/>
    <w:tmpl w:val="23ACF05A"/>
    <w:lvl w:ilvl="0" w:tplc="6A887F90">
      <w:start w:val="1"/>
      <w:numFmt w:val="decimal"/>
      <w:lvlText w:val="%1."/>
      <w:lvlJc w:val="left"/>
      <w:pPr>
        <w:ind w:left="720" w:hanging="360"/>
      </w:pPr>
      <w:rPr>
        <w:rFonts w:ascii="Times New Roman" w:eastAsia="Univers-BoldP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539F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71D4118"/>
    <w:multiLevelType w:val="hybridMultilevel"/>
    <w:tmpl w:val="ED42BD4A"/>
    <w:lvl w:ilvl="0" w:tplc="BB60F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7E1161"/>
    <w:multiLevelType w:val="hybridMultilevel"/>
    <w:tmpl w:val="AEFC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A4247"/>
    <w:multiLevelType w:val="hybridMultilevel"/>
    <w:tmpl w:val="C0367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61BA0"/>
    <w:multiLevelType w:val="hybridMultilevel"/>
    <w:tmpl w:val="F0DEF9D0"/>
    <w:lvl w:ilvl="0" w:tplc="B4BA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</w:pPr>
    </w:lvl>
    <w:lvl w:ilvl="2" w:tplc="BAE46D4E">
      <w:numFmt w:val="none"/>
      <w:lvlText w:val=""/>
      <w:lvlJc w:val="left"/>
      <w:pPr>
        <w:tabs>
          <w:tab w:val="num" w:pos="360"/>
        </w:tabs>
      </w:pPr>
    </w:lvl>
    <w:lvl w:ilvl="3" w:tplc="E304D6F0">
      <w:numFmt w:val="none"/>
      <w:lvlText w:val=""/>
      <w:lvlJc w:val="left"/>
      <w:pPr>
        <w:tabs>
          <w:tab w:val="num" w:pos="360"/>
        </w:tabs>
      </w:pPr>
    </w:lvl>
    <w:lvl w:ilvl="4" w:tplc="34703708">
      <w:numFmt w:val="none"/>
      <w:lvlText w:val=""/>
      <w:lvlJc w:val="left"/>
      <w:pPr>
        <w:tabs>
          <w:tab w:val="num" w:pos="360"/>
        </w:tabs>
      </w:pPr>
    </w:lvl>
    <w:lvl w:ilvl="5" w:tplc="AEB83A60">
      <w:numFmt w:val="none"/>
      <w:lvlText w:val=""/>
      <w:lvlJc w:val="left"/>
      <w:pPr>
        <w:tabs>
          <w:tab w:val="num" w:pos="360"/>
        </w:tabs>
      </w:pPr>
    </w:lvl>
    <w:lvl w:ilvl="6" w:tplc="CE16B25A">
      <w:numFmt w:val="none"/>
      <w:lvlText w:val=""/>
      <w:lvlJc w:val="left"/>
      <w:pPr>
        <w:tabs>
          <w:tab w:val="num" w:pos="360"/>
        </w:tabs>
      </w:pPr>
    </w:lvl>
    <w:lvl w:ilvl="7" w:tplc="D658807C">
      <w:numFmt w:val="none"/>
      <w:lvlText w:val=""/>
      <w:lvlJc w:val="left"/>
      <w:pPr>
        <w:tabs>
          <w:tab w:val="num" w:pos="360"/>
        </w:tabs>
      </w:pPr>
    </w:lvl>
    <w:lvl w:ilvl="8" w:tplc="8E2EEEB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E185213"/>
    <w:multiLevelType w:val="hybridMultilevel"/>
    <w:tmpl w:val="74A4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9611F"/>
    <w:multiLevelType w:val="hybridMultilevel"/>
    <w:tmpl w:val="7248D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000D0"/>
    <w:multiLevelType w:val="hybridMultilevel"/>
    <w:tmpl w:val="6FAE0956"/>
    <w:lvl w:ilvl="0" w:tplc="D7DED6F8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0"/>
    <w:lvlOverride w:ilvl="0">
      <w:lvl w:ilvl="0">
        <w:start w:val="1"/>
        <w:numFmt w:val="bullet"/>
        <w:pStyle w:val="kreska1"/>
        <w:lvlText w:val="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color w:val="000000"/>
          <w:sz w:val="22"/>
        </w:rPr>
      </w:lvl>
    </w:lvlOverride>
  </w:num>
  <w:num w:numId="4">
    <w:abstractNumId w:val="0"/>
    <w:lvlOverride w:ilvl="0">
      <w:lvl w:ilvl="0">
        <w:start w:val="1"/>
        <w:numFmt w:val="bullet"/>
        <w:pStyle w:val="kreska1"/>
        <w:lvlText w:val="–"/>
        <w:legacy w:legacy="1" w:legacySpace="0" w:legacyIndent="227"/>
        <w:lvlJc w:val="left"/>
        <w:pPr>
          <w:ind w:left="284" w:hanging="227"/>
        </w:pPr>
        <w:rPr>
          <w:rFonts w:ascii="Times New Roman" w:hAnsi="Times New Roman" w:cs="Times New Roman" w:hint="default"/>
          <w:color w:val="000000"/>
          <w:sz w:val="22"/>
        </w:rPr>
      </w:lvl>
    </w:lvlOverride>
  </w:num>
  <w:num w:numId="5">
    <w:abstractNumId w:val="11"/>
  </w:num>
  <w:num w:numId="6">
    <w:abstractNumId w:val="16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14"/>
  </w:num>
  <w:num w:numId="12">
    <w:abstractNumId w:val="17"/>
  </w:num>
  <w:num w:numId="13">
    <w:abstractNumId w:val="2"/>
  </w:num>
  <w:num w:numId="14">
    <w:abstractNumId w:val="4"/>
  </w:num>
  <w:num w:numId="15">
    <w:abstractNumId w:val="13"/>
  </w:num>
  <w:num w:numId="16">
    <w:abstractNumId w:val="1"/>
  </w:num>
  <w:num w:numId="17">
    <w:abstractNumId w:val="15"/>
  </w:num>
  <w:num w:numId="18">
    <w:abstractNumId w:val="18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BB"/>
    <w:rsid w:val="00002337"/>
    <w:rsid w:val="0001137D"/>
    <w:rsid w:val="00011955"/>
    <w:rsid w:val="000226DA"/>
    <w:rsid w:val="00023C83"/>
    <w:rsid w:val="00044BC1"/>
    <w:rsid w:val="00063346"/>
    <w:rsid w:val="0006446C"/>
    <w:rsid w:val="000B499A"/>
    <w:rsid w:val="000E694F"/>
    <w:rsid w:val="000F3537"/>
    <w:rsid w:val="000F4B67"/>
    <w:rsid w:val="00116095"/>
    <w:rsid w:val="00117235"/>
    <w:rsid w:val="00131150"/>
    <w:rsid w:val="00154495"/>
    <w:rsid w:val="00201959"/>
    <w:rsid w:val="002206B1"/>
    <w:rsid w:val="00225E74"/>
    <w:rsid w:val="0024116E"/>
    <w:rsid w:val="00276CFD"/>
    <w:rsid w:val="0028749C"/>
    <w:rsid w:val="002C6106"/>
    <w:rsid w:val="00307BFF"/>
    <w:rsid w:val="00316CDA"/>
    <w:rsid w:val="003347F2"/>
    <w:rsid w:val="003417D8"/>
    <w:rsid w:val="00350372"/>
    <w:rsid w:val="00355EAD"/>
    <w:rsid w:val="00357902"/>
    <w:rsid w:val="0037335A"/>
    <w:rsid w:val="00385A4E"/>
    <w:rsid w:val="003A42DA"/>
    <w:rsid w:val="003B131A"/>
    <w:rsid w:val="00405C26"/>
    <w:rsid w:val="004079C6"/>
    <w:rsid w:val="00411A81"/>
    <w:rsid w:val="0045076C"/>
    <w:rsid w:val="00466872"/>
    <w:rsid w:val="00470726"/>
    <w:rsid w:val="00481B2C"/>
    <w:rsid w:val="004969BF"/>
    <w:rsid w:val="004A2E5D"/>
    <w:rsid w:val="004B44EA"/>
    <w:rsid w:val="004E48C9"/>
    <w:rsid w:val="004F0D38"/>
    <w:rsid w:val="00506434"/>
    <w:rsid w:val="00507A31"/>
    <w:rsid w:val="00512643"/>
    <w:rsid w:val="005160F1"/>
    <w:rsid w:val="00521E59"/>
    <w:rsid w:val="00525691"/>
    <w:rsid w:val="00533A84"/>
    <w:rsid w:val="005404E4"/>
    <w:rsid w:val="005719E0"/>
    <w:rsid w:val="005A1A34"/>
    <w:rsid w:val="005B27F8"/>
    <w:rsid w:val="005B32AE"/>
    <w:rsid w:val="005B7B4A"/>
    <w:rsid w:val="005C3DE8"/>
    <w:rsid w:val="005F2C5A"/>
    <w:rsid w:val="0064048F"/>
    <w:rsid w:val="0064160B"/>
    <w:rsid w:val="00693EA7"/>
    <w:rsid w:val="006A0A1C"/>
    <w:rsid w:val="006C0F20"/>
    <w:rsid w:val="006C6E2C"/>
    <w:rsid w:val="006D5E59"/>
    <w:rsid w:val="006E60BA"/>
    <w:rsid w:val="006F3F39"/>
    <w:rsid w:val="00713F0C"/>
    <w:rsid w:val="00717C82"/>
    <w:rsid w:val="007250AD"/>
    <w:rsid w:val="00735E55"/>
    <w:rsid w:val="00737CA0"/>
    <w:rsid w:val="0075108C"/>
    <w:rsid w:val="00751C32"/>
    <w:rsid w:val="00787FF6"/>
    <w:rsid w:val="0079204C"/>
    <w:rsid w:val="007D346A"/>
    <w:rsid w:val="007F3DE3"/>
    <w:rsid w:val="007F6A51"/>
    <w:rsid w:val="008103DD"/>
    <w:rsid w:val="008162D1"/>
    <w:rsid w:val="00820071"/>
    <w:rsid w:val="008202A8"/>
    <w:rsid w:val="0083588A"/>
    <w:rsid w:val="00870B1C"/>
    <w:rsid w:val="008740D7"/>
    <w:rsid w:val="008A5F91"/>
    <w:rsid w:val="008B0833"/>
    <w:rsid w:val="008D320A"/>
    <w:rsid w:val="008E05D3"/>
    <w:rsid w:val="009B5B11"/>
    <w:rsid w:val="009F1183"/>
    <w:rsid w:val="009F2B60"/>
    <w:rsid w:val="00A05640"/>
    <w:rsid w:val="00A07D4D"/>
    <w:rsid w:val="00A30C6E"/>
    <w:rsid w:val="00A44388"/>
    <w:rsid w:val="00A47CC6"/>
    <w:rsid w:val="00A52C5A"/>
    <w:rsid w:val="00A607D1"/>
    <w:rsid w:val="00A721EF"/>
    <w:rsid w:val="00A72843"/>
    <w:rsid w:val="00AA24F8"/>
    <w:rsid w:val="00AF3243"/>
    <w:rsid w:val="00B20EE8"/>
    <w:rsid w:val="00B722E1"/>
    <w:rsid w:val="00B9429F"/>
    <w:rsid w:val="00BA62BB"/>
    <w:rsid w:val="00BD04F5"/>
    <w:rsid w:val="00C015E6"/>
    <w:rsid w:val="00C405AB"/>
    <w:rsid w:val="00C62DB0"/>
    <w:rsid w:val="00CA599C"/>
    <w:rsid w:val="00CC3990"/>
    <w:rsid w:val="00CF186A"/>
    <w:rsid w:val="00D02D15"/>
    <w:rsid w:val="00D672B4"/>
    <w:rsid w:val="00D70F07"/>
    <w:rsid w:val="00D92540"/>
    <w:rsid w:val="00D96C65"/>
    <w:rsid w:val="00DA7297"/>
    <w:rsid w:val="00DB65FE"/>
    <w:rsid w:val="00DE782C"/>
    <w:rsid w:val="00DF1431"/>
    <w:rsid w:val="00E05180"/>
    <w:rsid w:val="00E5120B"/>
    <w:rsid w:val="00E53AFA"/>
    <w:rsid w:val="00E7533B"/>
    <w:rsid w:val="00E83BC0"/>
    <w:rsid w:val="00E93A56"/>
    <w:rsid w:val="00EA39B2"/>
    <w:rsid w:val="00EA4ED8"/>
    <w:rsid w:val="00ED1E36"/>
    <w:rsid w:val="00F058AF"/>
    <w:rsid w:val="00F202BE"/>
    <w:rsid w:val="00F4584B"/>
    <w:rsid w:val="00F52C31"/>
    <w:rsid w:val="00F55708"/>
    <w:rsid w:val="00F57F2E"/>
    <w:rsid w:val="00F802E5"/>
    <w:rsid w:val="00FA3267"/>
    <w:rsid w:val="00FA7822"/>
    <w:rsid w:val="00FB0430"/>
    <w:rsid w:val="00FB6776"/>
    <w:rsid w:val="00FC18DA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71A07"/>
  <w15:chartTrackingRefBased/>
  <w15:docId w15:val="{A8B32EA4-D5CC-4DBC-95DC-50303394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ny WCAG2.1"/>
    <w:qFormat/>
    <w:rsid w:val="004969BF"/>
    <w:pPr>
      <w:numPr>
        <w:ilvl w:val="1"/>
        <w:numId w:val="1"/>
      </w:numPr>
      <w:tabs>
        <w:tab w:val="left" w:pos="2410"/>
      </w:tabs>
    </w:pPr>
    <w:rPr>
      <w:rFonts w:asciiTheme="minorHAnsi" w:eastAsia="SimSun" w:hAnsiTheme="minorHAns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416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4160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46687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466872"/>
    <w:rPr>
      <w:rFonts w:eastAsia="SimSun"/>
      <w:lang w:eastAsia="zh-CN"/>
    </w:rPr>
  </w:style>
  <w:style w:type="character" w:styleId="Odwoanieprzypisukocowego">
    <w:name w:val="endnote reference"/>
    <w:rsid w:val="004668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79C6"/>
    <w:pPr>
      <w:ind w:left="708"/>
    </w:pPr>
  </w:style>
  <w:style w:type="paragraph" w:styleId="Tekstpodstawowy">
    <w:name w:val="Body Text"/>
    <w:basedOn w:val="Normalny"/>
    <w:link w:val="TekstpodstawowyZnak"/>
    <w:rsid w:val="00C62DB0"/>
    <w:pPr>
      <w:numPr>
        <w:ilvl w:val="0"/>
        <w:numId w:val="0"/>
      </w:numPr>
      <w:tabs>
        <w:tab w:val="clear" w:pos="2410"/>
        <w:tab w:val="right" w:leader="dot" w:pos="9072"/>
      </w:tabs>
      <w:autoSpaceDE w:val="0"/>
      <w:autoSpaceDN w:val="0"/>
      <w:adjustRightInd w:val="0"/>
      <w:spacing w:before="80" w:line="275" w:lineRule="atLeast"/>
    </w:pPr>
    <w:rPr>
      <w:rFonts w:eastAsia="Times New Roman"/>
      <w:sz w:val="22"/>
      <w:szCs w:val="22"/>
      <w:lang w:eastAsia="pl-PL"/>
    </w:rPr>
  </w:style>
  <w:style w:type="character" w:customStyle="1" w:styleId="TekstpodstawowyZnak">
    <w:name w:val="Tekst podstawowy Znak"/>
    <w:link w:val="Tekstpodstawowy"/>
    <w:rsid w:val="00C62DB0"/>
    <w:rPr>
      <w:sz w:val="22"/>
      <w:szCs w:val="22"/>
    </w:rPr>
  </w:style>
  <w:style w:type="character" w:customStyle="1" w:styleId="h2">
    <w:name w:val="h2"/>
    <w:basedOn w:val="Domylnaczcionkaakapitu"/>
    <w:rsid w:val="00044BC1"/>
  </w:style>
  <w:style w:type="paragraph" w:customStyle="1" w:styleId="2txt">
    <w:name w:val="2.txt"/>
    <w:rsid w:val="00044BC1"/>
    <w:pPr>
      <w:tabs>
        <w:tab w:val="right" w:leader="dot" w:pos="9072"/>
      </w:tabs>
      <w:autoSpaceDE w:val="0"/>
      <w:autoSpaceDN w:val="0"/>
      <w:adjustRightInd w:val="0"/>
      <w:spacing w:before="80" w:line="275" w:lineRule="atLeast"/>
      <w:ind w:left="568" w:hanging="284"/>
      <w:jc w:val="both"/>
    </w:pPr>
    <w:rPr>
      <w:sz w:val="22"/>
      <w:szCs w:val="22"/>
    </w:rPr>
  </w:style>
  <w:style w:type="paragraph" w:customStyle="1" w:styleId="kreska1">
    <w:name w:val="kreska1"/>
    <w:rsid w:val="008103DD"/>
    <w:pPr>
      <w:numPr>
        <w:numId w:val="3"/>
      </w:numPr>
      <w:tabs>
        <w:tab w:val="right" w:leader="dot" w:pos="9072"/>
      </w:tabs>
      <w:autoSpaceDE w:val="0"/>
      <w:autoSpaceDN w:val="0"/>
      <w:adjustRightInd w:val="0"/>
      <w:spacing w:before="80" w:line="275" w:lineRule="atLeast"/>
      <w:ind w:left="284" w:hanging="284"/>
      <w:jc w:val="both"/>
    </w:pPr>
    <w:rPr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5B27F8"/>
    <w:rPr>
      <w:color w:val="808080"/>
    </w:rPr>
  </w:style>
  <w:style w:type="paragraph" w:styleId="Tytu">
    <w:name w:val="Title"/>
    <w:aliases w:val="Tytuł WCAG2.1"/>
    <w:basedOn w:val="Normalny"/>
    <w:next w:val="Normalny"/>
    <w:link w:val="TytuZnak"/>
    <w:autoRedefine/>
    <w:qFormat/>
    <w:rsid w:val="00023C83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aliases w:val="Tytuł WCAG2.1 Znak"/>
    <w:basedOn w:val="Domylnaczcionkaakapitu"/>
    <w:link w:val="Tytu"/>
    <w:rsid w:val="00023C83"/>
    <w:rPr>
      <w:rFonts w:asciiTheme="minorHAnsi" w:eastAsiaTheme="majorEastAsia" w:hAnsiTheme="minorHAnsi" w:cstheme="majorBidi"/>
      <w:b/>
      <w:spacing w:val="-10"/>
      <w:kern w:val="28"/>
      <w:sz w:val="28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7481-0814-42FD-B4F0-413EE093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instrukcji kasowej</vt:lpstr>
    </vt:vector>
  </TitlesOfParts>
  <Company>WIJHARS Zielona Góra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instrukcji kasowej</dc:title>
  <dc:subject/>
  <dc:creator>WI_NA_SW</dc:creator>
  <cp:keywords>zarządzenie, instrukcja, kasowa, 2021</cp:keywords>
  <cp:lastModifiedBy>Tomasz Szular</cp:lastModifiedBy>
  <cp:revision>7</cp:revision>
  <cp:lastPrinted>2021-07-29T06:44:00Z</cp:lastPrinted>
  <dcterms:created xsi:type="dcterms:W3CDTF">2021-07-29T06:39:00Z</dcterms:created>
  <dcterms:modified xsi:type="dcterms:W3CDTF">2021-09-09T11:53:00Z</dcterms:modified>
</cp:coreProperties>
</file>