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E43" w14:textId="7103C6CA" w:rsidR="00E634A6" w:rsidRPr="00402938" w:rsidRDefault="00E634A6" w:rsidP="001420AF">
      <w:pPr>
        <w:pStyle w:val="Nagwek3"/>
        <w:rPr>
          <w:rFonts w:cstheme="minorHAnsi"/>
        </w:rPr>
      </w:pPr>
      <w:r w:rsidRPr="00402938">
        <w:rPr>
          <w:rFonts w:cstheme="minorHAnsi"/>
        </w:rPr>
        <w:t xml:space="preserve">Wyniki kontroli przeprowadzonych przez WIJHARS </w:t>
      </w:r>
      <w:r w:rsidR="00EF0682" w:rsidRPr="00402938">
        <w:rPr>
          <w:rFonts w:cstheme="minorHAnsi"/>
        </w:rPr>
        <w:t>z siedzibą</w:t>
      </w:r>
      <w:r w:rsidRPr="00402938">
        <w:rPr>
          <w:rFonts w:cstheme="minorHAnsi"/>
        </w:rPr>
        <w:t xml:space="preserve"> w Zielonej Górze </w:t>
      </w:r>
      <w:r w:rsidR="007E1D74" w:rsidRPr="00402938">
        <w:rPr>
          <w:rFonts w:cstheme="minorHAnsi"/>
        </w:rPr>
        <w:t xml:space="preserve">w </w:t>
      </w:r>
      <w:r w:rsidR="003E32DC" w:rsidRPr="00402938">
        <w:rPr>
          <w:rFonts w:cstheme="minorHAnsi"/>
        </w:rPr>
        <w:t>trzecim</w:t>
      </w:r>
      <w:r w:rsidR="003E4E85" w:rsidRPr="00402938">
        <w:rPr>
          <w:rFonts w:cstheme="minorHAnsi"/>
        </w:rPr>
        <w:t xml:space="preserve"> </w:t>
      </w:r>
      <w:r w:rsidRPr="00402938">
        <w:rPr>
          <w:rFonts w:cstheme="minorHAnsi"/>
        </w:rPr>
        <w:t>kwartale 20</w:t>
      </w:r>
      <w:r w:rsidR="00D74417" w:rsidRPr="00402938">
        <w:rPr>
          <w:rFonts w:cstheme="minorHAnsi"/>
        </w:rPr>
        <w:t>2</w:t>
      </w:r>
      <w:r w:rsidR="0046126F" w:rsidRPr="00402938">
        <w:rPr>
          <w:rFonts w:cstheme="minorHAnsi"/>
        </w:rPr>
        <w:t>2</w:t>
      </w:r>
      <w:r w:rsidRPr="00402938">
        <w:rPr>
          <w:rFonts w:cstheme="minorHAnsi"/>
        </w:rPr>
        <w:t xml:space="preserve"> r.</w:t>
      </w:r>
    </w:p>
    <w:p w14:paraId="725D5AD6" w14:textId="77777777" w:rsidR="00E634A6" w:rsidRPr="00402938" w:rsidRDefault="00E634A6" w:rsidP="00EF0682">
      <w:pPr>
        <w:pStyle w:val="Nagwek"/>
        <w:spacing w:line="360" w:lineRule="auto"/>
        <w:rPr>
          <w:rFonts w:asciiTheme="minorHAnsi" w:hAnsiTheme="minorHAnsi" w:cstheme="minorHAnsi"/>
        </w:rPr>
      </w:pPr>
    </w:p>
    <w:p w14:paraId="0272C526" w14:textId="1998768E" w:rsidR="00E634A6" w:rsidRPr="00402938" w:rsidRDefault="00E634A6" w:rsidP="00A15168">
      <w:p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Wojewódzki Inspektorat Jakości Handlowej Artykułów Rolno-Spożywczych z</w:t>
      </w:r>
      <w:r w:rsidR="00EF0682" w:rsidRPr="00402938">
        <w:rPr>
          <w:rFonts w:asciiTheme="minorHAnsi" w:hAnsiTheme="minorHAnsi" w:cstheme="minorHAnsi"/>
        </w:rPr>
        <w:t xml:space="preserve"> siedzibą</w:t>
      </w:r>
      <w:r w:rsidRPr="00402938">
        <w:rPr>
          <w:rFonts w:asciiTheme="minorHAnsi" w:hAnsiTheme="minorHAnsi" w:cstheme="minorHAnsi"/>
        </w:rPr>
        <w:t xml:space="preserve"> w Zielonej Górze w</w:t>
      </w:r>
      <w:r w:rsidR="003E32DC" w:rsidRPr="00402938">
        <w:rPr>
          <w:rFonts w:asciiTheme="minorHAnsi" w:hAnsiTheme="minorHAnsi" w:cstheme="minorHAnsi"/>
        </w:rPr>
        <w:t xml:space="preserve"> trzecim</w:t>
      </w:r>
      <w:r w:rsidR="00DF4E3B" w:rsidRPr="00402938">
        <w:rPr>
          <w:rFonts w:asciiTheme="minorHAnsi" w:hAnsiTheme="minorHAnsi" w:cstheme="minorHAnsi"/>
          <w:bCs/>
        </w:rPr>
        <w:t xml:space="preserve"> </w:t>
      </w:r>
      <w:r w:rsidRPr="00402938">
        <w:rPr>
          <w:rFonts w:asciiTheme="minorHAnsi" w:hAnsiTheme="minorHAnsi" w:cstheme="minorHAnsi"/>
          <w:bCs/>
        </w:rPr>
        <w:t xml:space="preserve">kwartale </w:t>
      </w:r>
      <w:r w:rsidR="007F0831" w:rsidRPr="00402938">
        <w:rPr>
          <w:rFonts w:asciiTheme="minorHAnsi" w:hAnsiTheme="minorHAnsi" w:cstheme="minorHAnsi"/>
          <w:bCs/>
        </w:rPr>
        <w:t>20</w:t>
      </w:r>
      <w:r w:rsidR="00D74417" w:rsidRPr="00402938">
        <w:rPr>
          <w:rFonts w:asciiTheme="minorHAnsi" w:hAnsiTheme="minorHAnsi" w:cstheme="minorHAnsi"/>
          <w:bCs/>
        </w:rPr>
        <w:t>2</w:t>
      </w:r>
      <w:r w:rsidR="00DF4E3B" w:rsidRPr="00402938">
        <w:rPr>
          <w:rFonts w:asciiTheme="minorHAnsi" w:hAnsiTheme="minorHAnsi" w:cstheme="minorHAnsi"/>
          <w:bCs/>
        </w:rPr>
        <w:t>2</w:t>
      </w:r>
      <w:r w:rsidRPr="00402938">
        <w:rPr>
          <w:rFonts w:asciiTheme="minorHAnsi" w:hAnsiTheme="minorHAnsi" w:cstheme="minorHAnsi"/>
          <w:bCs/>
        </w:rPr>
        <w:t xml:space="preserve"> r.</w:t>
      </w:r>
      <w:r w:rsidRPr="00402938">
        <w:rPr>
          <w:rFonts w:asciiTheme="minorHAnsi" w:hAnsiTheme="minorHAnsi" w:cstheme="minorHAnsi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0801EA98" w14:textId="452AC126" w:rsidR="00E634A6" w:rsidRPr="00402938" w:rsidRDefault="00E634A6" w:rsidP="00A15168">
      <w:pPr>
        <w:spacing w:line="360" w:lineRule="auto"/>
        <w:rPr>
          <w:rFonts w:asciiTheme="minorHAnsi" w:hAnsiTheme="minorHAnsi" w:cstheme="minorHAnsi"/>
        </w:rPr>
      </w:pPr>
    </w:p>
    <w:p w14:paraId="1440A0D1" w14:textId="672DE98C" w:rsidR="00EF0682" w:rsidRPr="00402938" w:rsidRDefault="00EF0682" w:rsidP="00A15168">
      <w:pPr>
        <w:spacing w:line="360" w:lineRule="auto"/>
        <w:rPr>
          <w:rFonts w:asciiTheme="minorHAnsi" w:hAnsiTheme="minorHAnsi" w:cstheme="minorHAnsi"/>
          <w:b/>
          <w:bCs/>
        </w:rPr>
      </w:pPr>
      <w:r w:rsidRPr="00402938">
        <w:rPr>
          <w:rFonts w:asciiTheme="minorHAnsi" w:hAnsiTheme="minorHAnsi" w:cstheme="minorHAnsi"/>
          <w:b/>
          <w:bCs/>
        </w:rPr>
        <w:t>Kontrole krajowe planowe według wytycznych Głównego Inspektora IJHARS</w:t>
      </w:r>
    </w:p>
    <w:p w14:paraId="548A5109" w14:textId="77777777" w:rsidR="00574618" w:rsidRPr="00402938" w:rsidRDefault="00574618" w:rsidP="00A15168">
      <w:pPr>
        <w:spacing w:line="360" w:lineRule="auto"/>
        <w:rPr>
          <w:rFonts w:asciiTheme="minorHAnsi" w:hAnsiTheme="minorHAnsi" w:cstheme="minorHAnsi"/>
        </w:rPr>
      </w:pPr>
    </w:p>
    <w:p w14:paraId="357169D1" w14:textId="19D82E2B" w:rsidR="00FB71EC" w:rsidRPr="00402938" w:rsidRDefault="00274B12" w:rsidP="00A15168">
      <w:pPr>
        <w:pStyle w:val="Akapitzlist"/>
        <w:numPr>
          <w:ilvl w:val="0"/>
          <w:numId w:val="1"/>
        </w:numPr>
        <w:spacing w:line="360" w:lineRule="auto"/>
        <w:rPr>
          <w:rStyle w:val="Pogrubienie"/>
          <w:rFonts w:cstheme="minorHAnsi"/>
        </w:rPr>
      </w:pPr>
      <w:r w:rsidRPr="00402938">
        <w:rPr>
          <w:rStyle w:val="Pogrubienie"/>
          <w:rFonts w:cstheme="minorHAnsi"/>
        </w:rPr>
        <w:t xml:space="preserve">Kontrole podmiotów </w:t>
      </w:r>
      <w:r w:rsidR="001D408C" w:rsidRPr="00402938">
        <w:rPr>
          <w:rStyle w:val="Pogrubienie"/>
          <w:rFonts w:cstheme="minorHAnsi"/>
        </w:rPr>
        <w:t xml:space="preserve">w </w:t>
      </w:r>
      <w:r w:rsidR="00A15168" w:rsidRPr="00402938">
        <w:rPr>
          <w:rStyle w:val="Pogrubienie"/>
          <w:rFonts w:cstheme="minorHAnsi"/>
        </w:rPr>
        <w:t>zakresie jakości handlowej świeżych owoców i warzyw.</w:t>
      </w:r>
    </w:p>
    <w:p w14:paraId="3E527B53" w14:textId="479DF8EC" w:rsidR="00190CF9" w:rsidRPr="00402938" w:rsidRDefault="00190CF9" w:rsidP="00A15168">
      <w:pPr>
        <w:spacing w:line="360" w:lineRule="auto"/>
        <w:rPr>
          <w:rFonts w:asciiTheme="minorHAnsi" w:hAnsiTheme="minorHAnsi" w:cstheme="minorHAnsi"/>
        </w:rPr>
      </w:pPr>
    </w:p>
    <w:p w14:paraId="1DE8943D" w14:textId="77777777" w:rsidR="00A15168" w:rsidRPr="00402938" w:rsidRDefault="00A15168" w:rsidP="00A15168">
      <w:pPr>
        <w:spacing w:line="360" w:lineRule="auto"/>
        <w:rPr>
          <w:rFonts w:asciiTheme="minorHAnsi" w:hAnsiTheme="minorHAnsi" w:cstheme="minorHAnsi"/>
          <w:bCs/>
        </w:rPr>
      </w:pPr>
      <w:r w:rsidRPr="00402938">
        <w:rPr>
          <w:rFonts w:asciiTheme="minorHAnsi" w:hAnsiTheme="minorHAnsi" w:cstheme="minorHAnsi"/>
          <w:bCs/>
        </w:rPr>
        <w:t xml:space="preserve">Celem kontroli było sprawdzenie jakości handlowej świeżych owoców i warzyw. </w:t>
      </w:r>
    </w:p>
    <w:p w14:paraId="7E8BAD3E" w14:textId="77777777" w:rsidR="00A15168" w:rsidRPr="00402938" w:rsidRDefault="00A15168" w:rsidP="00A15168">
      <w:pPr>
        <w:spacing w:line="360" w:lineRule="auto"/>
        <w:rPr>
          <w:rFonts w:asciiTheme="minorHAnsi" w:hAnsiTheme="minorHAnsi" w:cstheme="minorHAnsi"/>
          <w:bCs/>
        </w:rPr>
      </w:pPr>
    </w:p>
    <w:p w14:paraId="5C9F74FB" w14:textId="26055C8D" w:rsidR="005C1050" w:rsidRPr="00402938" w:rsidRDefault="00A15168" w:rsidP="00A15168">
      <w:pPr>
        <w:spacing w:line="360" w:lineRule="auto"/>
        <w:rPr>
          <w:rFonts w:asciiTheme="minorHAnsi" w:hAnsiTheme="minorHAnsi" w:cstheme="minorHAnsi"/>
          <w:bCs/>
        </w:rPr>
      </w:pPr>
      <w:r w:rsidRPr="00402938">
        <w:rPr>
          <w:rFonts w:asciiTheme="minorHAnsi" w:hAnsiTheme="minorHAnsi" w:cstheme="minorHAnsi"/>
          <w:bCs/>
        </w:rPr>
        <w:t>Kontrolę w zakresie jakości handlowej świeżych owoców i warzyw przeprowadzono łącznie w 10 podmiotach, w tym 10 producentów (8 hurtowni, 1 centrum dystrybucyjne sklepu sieciowego i 1 producent pieczarek).</w:t>
      </w:r>
    </w:p>
    <w:p w14:paraId="13D98D98" w14:textId="333642EE" w:rsidR="00A15168" w:rsidRPr="00402938" w:rsidRDefault="00A15168" w:rsidP="00A15168">
      <w:pPr>
        <w:spacing w:line="360" w:lineRule="auto"/>
        <w:rPr>
          <w:rFonts w:asciiTheme="minorHAnsi" w:hAnsiTheme="minorHAnsi" w:cstheme="minorHAnsi"/>
          <w:bCs/>
        </w:rPr>
      </w:pPr>
    </w:p>
    <w:p w14:paraId="699DC07C" w14:textId="77777777" w:rsidR="00A15168" w:rsidRPr="00402938" w:rsidRDefault="00A15168" w:rsidP="00A15168">
      <w:pPr>
        <w:spacing w:line="360" w:lineRule="auto"/>
        <w:rPr>
          <w:rFonts w:asciiTheme="minorHAnsi" w:hAnsiTheme="minorHAnsi" w:cstheme="minorHAnsi"/>
          <w:bCs/>
        </w:rPr>
      </w:pPr>
      <w:r w:rsidRPr="00402938">
        <w:rPr>
          <w:rFonts w:asciiTheme="minorHAnsi" w:hAnsiTheme="minorHAnsi" w:cstheme="minorHAnsi"/>
          <w:bCs/>
        </w:rPr>
        <w:t>Nieprawidłowości stwierdzono łącznie w 6 podmiotach gospodarczych co stanowiło 60,00 % ogółem skontrolowanych podmiotów.</w:t>
      </w:r>
    </w:p>
    <w:p w14:paraId="63EE4B22" w14:textId="77777777" w:rsidR="00A15168" w:rsidRPr="00402938" w:rsidRDefault="00A15168" w:rsidP="00A15168">
      <w:pPr>
        <w:spacing w:line="360" w:lineRule="auto"/>
        <w:rPr>
          <w:rFonts w:asciiTheme="minorHAnsi" w:hAnsiTheme="minorHAnsi" w:cstheme="minorHAnsi"/>
          <w:bCs/>
        </w:rPr>
      </w:pPr>
    </w:p>
    <w:p w14:paraId="43B26E0A" w14:textId="3966FF09" w:rsidR="00A15168" w:rsidRPr="00402938" w:rsidRDefault="00A15168" w:rsidP="00A15168">
      <w:pPr>
        <w:spacing w:line="360" w:lineRule="auto"/>
        <w:rPr>
          <w:rFonts w:asciiTheme="minorHAnsi" w:hAnsiTheme="minorHAnsi" w:cstheme="minorHAnsi"/>
          <w:bCs/>
        </w:rPr>
      </w:pPr>
      <w:r w:rsidRPr="00402938">
        <w:rPr>
          <w:rFonts w:asciiTheme="minorHAnsi" w:hAnsiTheme="minorHAnsi" w:cstheme="minorHAnsi"/>
          <w:bCs/>
        </w:rPr>
        <w:t>Łącznie kontrolą objęto w zakresie znakowania 47 partii o masie zastanej 11 528,08 kg.</w:t>
      </w:r>
    </w:p>
    <w:p w14:paraId="5BDFC931" w14:textId="77777777" w:rsidR="00A15168" w:rsidRPr="00402938" w:rsidRDefault="00A15168" w:rsidP="00A15168">
      <w:pPr>
        <w:spacing w:line="360" w:lineRule="auto"/>
        <w:rPr>
          <w:rFonts w:asciiTheme="minorHAnsi" w:hAnsiTheme="minorHAnsi" w:cstheme="minorHAnsi"/>
          <w:bCs/>
        </w:rPr>
      </w:pPr>
    </w:p>
    <w:p w14:paraId="6C1FD9AD" w14:textId="198E25AC" w:rsidR="007D19BA" w:rsidRPr="00402938" w:rsidRDefault="007D19BA" w:rsidP="00A15168">
      <w:pPr>
        <w:spacing w:line="360" w:lineRule="auto"/>
        <w:rPr>
          <w:rFonts w:asciiTheme="minorHAnsi" w:hAnsiTheme="minorHAnsi" w:cstheme="minorHAnsi"/>
          <w:b/>
        </w:rPr>
      </w:pPr>
      <w:r w:rsidRPr="00402938">
        <w:rPr>
          <w:rFonts w:asciiTheme="minorHAnsi" w:hAnsiTheme="minorHAnsi" w:cstheme="minorHAnsi"/>
          <w:b/>
        </w:rPr>
        <w:t>Wnioski i ustalenia końcowe:</w:t>
      </w:r>
    </w:p>
    <w:p w14:paraId="757569ED" w14:textId="240AE1A0" w:rsidR="007D7B8F" w:rsidRPr="00402938" w:rsidRDefault="007D7B8F" w:rsidP="00A15168">
      <w:pPr>
        <w:spacing w:line="360" w:lineRule="auto"/>
        <w:rPr>
          <w:rFonts w:asciiTheme="minorHAnsi" w:hAnsiTheme="minorHAnsi" w:cstheme="minorHAnsi"/>
          <w:bCs/>
        </w:rPr>
      </w:pPr>
    </w:p>
    <w:p w14:paraId="70B2BC00" w14:textId="432FD347" w:rsidR="00277317" w:rsidRPr="00402938" w:rsidRDefault="00A15168" w:rsidP="00A15168">
      <w:p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Wymagania minimalne:</w:t>
      </w:r>
    </w:p>
    <w:p w14:paraId="37ED3327" w14:textId="2A95C8A5" w:rsidR="00A15168" w:rsidRPr="00402938" w:rsidRDefault="00A15168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  <w:b/>
        </w:rPr>
        <w:t xml:space="preserve">Nie stwierdzono nieprawidłowości </w:t>
      </w:r>
      <w:r w:rsidRPr="00402938">
        <w:rPr>
          <w:rFonts w:asciiTheme="minorHAnsi" w:hAnsiTheme="minorHAnsi" w:cstheme="minorHAnsi"/>
          <w:bCs/>
        </w:rPr>
        <w:t>w zakresie wymagań minimalnych</w:t>
      </w:r>
      <w:r w:rsidRPr="00402938">
        <w:rPr>
          <w:rFonts w:asciiTheme="minorHAnsi" w:hAnsiTheme="minorHAnsi" w:cstheme="minorHAnsi"/>
          <w:b/>
        </w:rPr>
        <w:t xml:space="preserve"> </w:t>
      </w:r>
      <w:r w:rsidRPr="00402938">
        <w:rPr>
          <w:rFonts w:asciiTheme="minorHAnsi" w:hAnsiTheme="minorHAnsi" w:cstheme="minorHAnsi"/>
        </w:rPr>
        <w:t>świeżych owoców i warzyw.</w:t>
      </w:r>
    </w:p>
    <w:p w14:paraId="4F3F2DB1" w14:textId="77777777" w:rsidR="00A15168" w:rsidRPr="00402938" w:rsidRDefault="00A15168" w:rsidP="00A15168">
      <w:pPr>
        <w:spacing w:line="360" w:lineRule="auto"/>
        <w:rPr>
          <w:rFonts w:asciiTheme="minorHAnsi" w:hAnsiTheme="minorHAnsi" w:cstheme="minorHAnsi"/>
        </w:rPr>
      </w:pPr>
    </w:p>
    <w:p w14:paraId="59D83D58" w14:textId="7F5A57C5" w:rsidR="00A15168" w:rsidRPr="00402938" w:rsidRDefault="00A15168" w:rsidP="00A1516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Wymagania dla poszczególnych klas jakości:</w:t>
      </w:r>
    </w:p>
    <w:p w14:paraId="39488354" w14:textId="266C363B" w:rsidR="00A15168" w:rsidRPr="00402938" w:rsidRDefault="00A15168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402938">
        <w:rPr>
          <w:rFonts w:asciiTheme="minorHAnsi" w:hAnsiTheme="minorHAnsi" w:cstheme="minorHAnsi"/>
        </w:rPr>
        <w:lastRenderedPageBreak/>
        <w:t xml:space="preserve">Wymagania dla poszczególnych klas jakości spełniało </w:t>
      </w:r>
      <w:r w:rsidRPr="00402938">
        <w:rPr>
          <w:rFonts w:asciiTheme="minorHAnsi" w:hAnsiTheme="minorHAnsi" w:cstheme="minorHAnsi"/>
          <w:b/>
        </w:rPr>
        <w:t>100% skontrolowanych partii świeżych owoców i warzyw.</w:t>
      </w:r>
    </w:p>
    <w:p w14:paraId="206942D7" w14:textId="77777777" w:rsidR="00A15168" w:rsidRPr="00402938" w:rsidRDefault="00A15168" w:rsidP="00A1516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0467E4D" w14:textId="6C192650" w:rsidR="00A15168" w:rsidRPr="00402938" w:rsidRDefault="00A15168" w:rsidP="00A15168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402938">
        <w:rPr>
          <w:rFonts w:asciiTheme="minorHAnsi" w:hAnsiTheme="minorHAnsi" w:cstheme="minorHAnsi"/>
          <w:bCs/>
        </w:rPr>
        <w:t>Wymagania dotyczące sortowania wg wielkości:</w:t>
      </w:r>
    </w:p>
    <w:p w14:paraId="431E416A" w14:textId="77777777" w:rsidR="00A15168" w:rsidRPr="00402938" w:rsidRDefault="00A15168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02938">
        <w:rPr>
          <w:rFonts w:asciiTheme="minorHAnsi" w:hAnsiTheme="minorHAnsi" w:cstheme="minorHAnsi"/>
        </w:rPr>
        <w:t xml:space="preserve">Wymagania dotyczące sortowania wg wielkości spełniało </w:t>
      </w:r>
      <w:r w:rsidRPr="00402938">
        <w:rPr>
          <w:rFonts w:asciiTheme="minorHAnsi" w:hAnsiTheme="minorHAnsi" w:cstheme="minorHAnsi"/>
          <w:b/>
          <w:bCs/>
        </w:rPr>
        <w:t>100% skontrolowanych partii świeżych owoców i warzyw.</w:t>
      </w:r>
    </w:p>
    <w:p w14:paraId="47E6190D" w14:textId="1A914123" w:rsidR="00A15168" w:rsidRPr="00402938" w:rsidRDefault="00A15168" w:rsidP="00A15168">
      <w:pPr>
        <w:spacing w:line="360" w:lineRule="auto"/>
        <w:jc w:val="both"/>
        <w:rPr>
          <w:rFonts w:asciiTheme="minorHAnsi" w:hAnsiTheme="minorHAnsi" w:cstheme="minorHAnsi"/>
        </w:rPr>
      </w:pPr>
    </w:p>
    <w:p w14:paraId="517CAECF" w14:textId="39D07BCE" w:rsidR="00A15168" w:rsidRPr="00402938" w:rsidRDefault="00A15168" w:rsidP="00A1516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Wymagania dotyczące tolerancji:</w:t>
      </w:r>
    </w:p>
    <w:p w14:paraId="6FCED352" w14:textId="77777777" w:rsidR="00A15168" w:rsidRPr="00402938" w:rsidRDefault="00A15168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 xml:space="preserve">Wymagania dotyczące tolerancji spełniało </w:t>
      </w:r>
      <w:r w:rsidRPr="00402938">
        <w:rPr>
          <w:rFonts w:asciiTheme="minorHAnsi" w:hAnsiTheme="minorHAnsi" w:cstheme="minorHAnsi"/>
          <w:b/>
          <w:bCs/>
        </w:rPr>
        <w:t>100% skontrolowanych partii świeżych owoców i warzyw.</w:t>
      </w:r>
    </w:p>
    <w:p w14:paraId="0E2A55D8" w14:textId="77777777" w:rsidR="00A15168" w:rsidRPr="00402938" w:rsidRDefault="00A15168" w:rsidP="00A15168">
      <w:pPr>
        <w:spacing w:line="360" w:lineRule="auto"/>
        <w:jc w:val="both"/>
        <w:rPr>
          <w:rFonts w:asciiTheme="minorHAnsi" w:hAnsiTheme="minorHAnsi" w:cstheme="minorHAnsi"/>
        </w:rPr>
      </w:pPr>
    </w:p>
    <w:p w14:paraId="7396D782" w14:textId="68B19A96" w:rsidR="00A15168" w:rsidRPr="00402938" w:rsidRDefault="00A15168" w:rsidP="00A1516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Jednolitość:</w:t>
      </w:r>
    </w:p>
    <w:p w14:paraId="5CBCCECC" w14:textId="6FB91B68" w:rsidR="00A15168" w:rsidRPr="00402938" w:rsidRDefault="00A15168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  <w:b/>
          <w:bCs/>
        </w:rPr>
        <w:t>Nie stwierdzono nieprawidłowości</w:t>
      </w:r>
      <w:r w:rsidRPr="00402938">
        <w:rPr>
          <w:rFonts w:asciiTheme="minorHAnsi" w:hAnsiTheme="minorHAnsi" w:cstheme="minorHAnsi"/>
        </w:rPr>
        <w:t xml:space="preserve"> w przedmiotowym zakresie. Zawartość opakowania owoców i warzyw podlegających zasadom jednorodności była jednolita i zawierała produkty tego samego pochodzenia, odmiany, kształtu, barwy oraz o tym samym stopniu dojrzałości. </w:t>
      </w:r>
    </w:p>
    <w:p w14:paraId="2B5D686F" w14:textId="77777777" w:rsidR="00402938" w:rsidRPr="00402938" w:rsidRDefault="00402938" w:rsidP="00402938">
      <w:pPr>
        <w:spacing w:line="360" w:lineRule="auto"/>
        <w:rPr>
          <w:rFonts w:asciiTheme="minorHAnsi" w:hAnsiTheme="minorHAnsi" w:cstheme="minorHAnsi"/>
        </w:rPr>
      </w:pPr>
    </w:p>
    <w:p w14:paraId="008467FA" w14:textId="0CA90CB3" w:rsidR="00A1516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Pakowanie:</w:t>
      </w:r>
    </w:p>
    <w:p w14:paraId="67E7AB3E" w14:textId="77777777" w:rsidR="00402938" w:rsidRPr="00402938" w:rsidRDefault="00402938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  <w:b/>
          <w:bCs/>
        </w:rPr>
        <w:t>Nie stwierdzono nieprawidłowości</w:t>
      </w:r>
      <w:r w:rsidRPr="00402938">
        <w:rPr>
          <w:rFonts w:asciiTheme="minorHAnsi" w:hAnsiTheme="minorHAnsi" w:cstheme="minorHAnsi"/>
        </w:rPr>
        <w:t xml:space="preserve"> w powyższym zakresie. Świeże owoce i warzywa poddane kontroli, oferowano do sprzedaży w opakowaniach, które zapewniały właściwą ochronę produktom, były suche, czyste i nie zawierały zanieczyszczeń obcych. Skontrolowane partie owoców i warzyw wprowadzono do obrotu w skrzynkach, pudłach kartonowych, workach </w:t>
      </w:r>
      <w:proofErr w:type="spellStart"/>
      <w:r w:rsidRPr="00402938">
        <w:rPr>
          <w:rFonts w:asciiTheme="minorHAnsi" w:hAnsiTheme="minorHAnsi" w:cstheme="minorHAnsi"/>
        </w:rPr>
        <w:t>raszlowych</w:t>
      </w:r>
      <w:proofErr w:type="spellEnd"/>
      <w:r w:rsidRPr="00402938">
        <w:rPr>
          <w:rFonts w:asciiTheme="minorHAnsi" w:hAnsiTheme="minorHAnsi" w:cstheme="minorHAnsi"/>
        </w:rPr>
        <w:t xml:space="preserve"> oraz workach foliowych. </w:t>
      </w:r>
    </w:p>
    <w:p w14:paraId="4C58DE9B" w14:textId="122DBBE3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</w:p>
    <w:p w14:paraId="7F8DBC71" w14:textId="1317A25A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Wyniki kontroli (Produkcja).</w:t>
      </w:r>
    </w:p>
    <w:p w14:paraId="0CBC2094" w14:textId="283A84FD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</w:p>
    <w:p w14:paraId="3FB70A7A" w14:textId="7DD0E7AA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Znakowanie</w:t>
      </w:r>
      <w:r w:rsidR="00876786">
        <w:rPr>
          <w:rFonts w:asciiTheme="minorHAnsi" w:hAnsiTheme="minorHAnsi" w:cstheme="minorHAnsi"/>
        </w:rPr>
        <w:t>:</w:t>
      </w:r>
    </w:p>
    <w:p w14:paraId="6AE3F88D" w14:textId="77777777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</w:p>
    <w:p w14:paraId="6C19C774" w14:textId="77777777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Podczas kontroli znakowania świeżych owoców i warzyw uwzględniono wymagania określone w:</w:t>
      </w:r>
    </w:p>
    <w:p w14:paraId="6488B157" w14:textId="77777777" w:rsidR="00402938" w:rsidRPr="00402938" w:rsidRDefault="0040293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rozporządzeniu wykonawczym Komisji (UE) nr 543/2011,</w:t>
      </w:r>
    </w:p>
    <w:p w14:paraId="3EDCA110" w14:textId="01CB04ED" w:rsidR="00402938" w:rsidRPr="00402938" w:rsidRDefault="0040293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lastRenderedPageBreak/>
        <w:t>ustawie z dnia 19 grudnia 2003 roku o organizacji rynków owoców i warzyw oraz rynku chmielu.</w:t>
      </w:r>
    </w:p>
    <w:p w14:paraId="311BCB30" w14:textId="77777777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</w:p>
    <w:p w14:paraId="680CB2BA" w14:textId="6B084E1E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Kontrolą objęto 47 partii świeżych owoców i warzyw o wielkości partii zastanej: 11 528,08kg.</w:t>
      </w:r>
    </w:p>
    <w:p w14:paraId="4BC97493" w14:textId="0A8A09BE" w:rsidR="00A15168" w:rsidRPr="00402938" w:rsidRDefault="00A15168" w:rsidP="00A15168">
      <w:pPr>
        <w:spacing w:line="360" w:lineRule="auto"/>
        <w:jc w:val="both"/>
        <w:rPr>
          <w:rFonts w:asciiTheme="minorHAnsi" w:hAnsiTheme="minorHAnsi" w:cstheme="minorHAnsi"/>
        </w:rPr>
      </w:pPr>
    </w:p>
    <w:p w14:paraId="04A581E0" w14:textId="040C5003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Spośród skontrolowanych 21 partii świeżych owoców o łącznej masie 4 737,5 kg</w:t>
      </w:r>
    </w:p>
    <w:p w14:paraId="7F713272" w14:textId="77777777" w:rsidR="00402938" w:rsidRPr="00402938" w:rsidRDefault="0040293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12 partii o masie 1413,5 kg stanowiły owoce krajowe,</w:t>
      </w:r>
    </w:p>
    <w:p w14:paraId="6E773789" w14:textId="1F82FEAF" w:rsidR="00402938" w:rsidRPr="00402938" w:rsidRDefault="0040293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 xml:space="preserve">9 partii o masie 3 324 kg stanowiły owoce pochodzące z państw UE i krajów trzecich. </w:t>
      </w:r>
    </w:p>
    <w:p w14:paraId="6E9A8511" w14:textId="77777777" w:rsidR="00402938" w:rsidRPr="00402938" w:rsidRDefault="00402938" w:rsidP="00402938">
      <w:pPr>
        <w:spacing w:line="360" w:lineRule="auto"/>
        <w:rPr>
          <w:rFonts w:asciiTheme="minorHAnsi" w:hAnsiTheme="minorHAnsi" w:cstheme="minorHAnsi"/>
          <w:color w:val="000000"/>
          <w:lang w:eastAsia="ar-SA"/>
        </w:rPr>
      </w:pPr>
    </w:p>
    <w:p w14:paraId="38EFD895" w14:textId="77777777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Spośród skontrolowanych 26 partii świeżych warzyw o łącznej masie 6 790,58 kg</w:t>
      </w:r>
    </w:p>
    <w:p w14:paraId="5C7EBF60" w14:textId="77777777" w:rsidR="00402938" w:rsidRPr="00402938" w:rsidRDefault="0040293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25 partii o masie 6 775,58 kg stanowiły warzywa krajowe,</w:t>
      </w:r>
    </w:p>
    <w:p w14:paraId="75F5B368" w14:textId="776AEFCF" w:rsidR="00402938" w:rsidRPr="00402938" w:rsidRDefault="0040293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 xml:space="preserve">1 partia o masie 15 kg stanowiły warzywa pochodzące z państw UE i krajów trzecich. </w:t>
      </w:r>
    </w:p>
    <w:p w14:paraId="4A1DFE13" w14:textId="77777777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</w:p>
    <w:p w14:paraId="332E3923" w14:textId="7026A399" w:rsidR="00402938" w:rsidRPr="00402938" w:rsidRDefault="00402938" w:rsidP="00402938">
      <w:pPr>
        <w:spacing w:line="360" w:lineRule="auto"/>
        <w:jc w:val="both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Wymagania ogólne</w:t>
      </w:r>
      <w:r w:rsidR="00876786">
        <w:rPr>
          <w:rFonts w:asciiTheme="minorHAnsi" w:hAnsiTheme="minorHAnsi" w:cstheme="minorHAnsi"/>
        </w:rPr>
        <w:t>:</w:t>
      </w:r>
    </w:p>
    <w:p w14:paraId="609CD196" w14:textId="77777777" w:rsidR="00402938" w:rsidRPr="00402938" w:rsidRDefault="00402938" w:rsidP="00402938">
      <w:pPr>
        <w:spacing w:line="360" w:lineRule="auto"/>
        <w:rPr>
          <w:rFonts w:asciiTheme="minorHAnsi" w:hAnsiTheme="minorHAnsi" w:cstheme="minorHAnsi"/>
        </w:rPr>
      </w:pPr>
    </w:p>
    <w:p w14:paraId="1123003D" w14:textId="4B20EE82" w:rsidR="00402938" w:rsidRPr="00402938" w:rsidRDefault="00402938" w:rsidP="00402938">
      <w:p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 xml:space="preserve">W każdej z kontrolowanych placówek sprawdzano, czy na opakowaniach znajduje się wymagane oznakowanie produktów, naniesione w sposób czytelny i widoczny z zewnątrz. Nieprawidłowości w tym zakresie stwierdzono w 7 podmiotach, gdzie stwierdzono przypadki, że oferowane do sprzedaży owoce i warzywa nie posiadały żadnego oznakowania, albo były nieprawidłowo oznakowane. </w:t>
      </w:r>
    </w:p>
    <w:p w14:paraId="06CCD099" w14:textId="77777777" w:rsidR="00402938" w:rsidRPr="00402938" w:rsidRDefault="00402938" w:rsidP="00402938">
      <w:pPr>
        <w:spacing w:line="360" w:lineRule="auto"/>
        <w:rPr>
          <w:rFonts w:asciiTheme="minorHAnsi" w:hAnsiTheme="minorHAnsi" w:cstheme="minorHAnsi"/>
        </w:rPr>
      </w:pPr>
    </w:p>
    <w:p w14:paraId="34E85994" w14:textId="77777777" w:rsidR="00402938" w:rsidRPr="00402938" w:rsidRDefault="00402938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 xml:space="preserve">Nieprawidłowości w znakowaniu stwierdzono w </w:t>
      </w:r>
      <w:r w:rsidRPr="00402938">
        <w:rPr>
          <w:rFonts w:asciiTheme="minorHAnsi" w:hAnsiTheme="minorHAnsi" w:cstheme="minorHAnsi"/>
          <w:b/>
          <w:bCs/>
        </w:rPr>
        <w:t>23 partiach</w:t>
      </w:r>
      <w:r w:rsidRPr="00402938">
        <w:rPr>
          <w:rFonts w:asciiTheme="minorHAnsi" w:hAnsiTheme="minorHAnsi" w:cstheme="minorHAnsi"/>
        </w:rPr>
        <w:t xml:space="preserve"> o łącznej masie zastanej 1 882,5kg, co stanowiło 48,94% ogółem poddanych badaniom partii i 16,33% w odniesieniu do ich masy.</w:t>
      </w:r>
    </w:p>
    <w:p w14:paraId="1042E26A" w14:textId="77777777" w:rsidR="00402938" w:rsidRPr="00402938" w:rsidRDefault="00402938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 xml:space="preserve">Kontroli znakowania świeżych owoców i warzyw objętych ogólną normą handlową poddano ogółem </w:t>
      </w:r>
      <w:r w:rsidRPr="00402938">
        <w:rPr>
          <w:rFonts w:asciiTheme="minorHAnsi" w:hAnsiTheme="minorHAnsi" w:cstheme="minorHAnsi"/>
          <w:b/>
          <w:bCs/>
        </w:rPr>
        <w:t>27 partii</w:t>
      </w:r>
      <w:r w:rsidRPr="00402938">
        <w:rPr>
          <w:rFonts w:asciiTheme="minorHAnsi" w:hAnsiTheme="minorHAnsi" w:cstheme="minorHAnsi"/>
        </w:rPr>
        <w:t xml:space="preserve"> o łącznej masie 2 277,08 kg, w tym 10 partii świeżych owoców o łącznej masie 401,5 kg i 17 partii świeżych warzyw o łącznej masie 1 875,58 kg.</w:t>
      </w:r>
    </w:p>
    <w:p w14:paraId="50412F94" w14:textId="77777777" w:rsidR="00402938" w:rsidRPr="00402938" w:rsidRDefault="00402938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 xml:space="preserve">Kontroli znakowania świeżych owoców i warzyw objętych szczegółowymi normami handlowymi poddano ogółem </w:t>
      </w:r>
      <w:r w:rsidRPr="00402938">
        <w:rPr>
          <w:rFonts w:asciiTheme="minorHAnsi" w:hAnsiTheme="minorHAnsi" w:cstheme="minorHAnsi"/>
          <w:b/>
          <w:bCs/>
        </w:rPr>
        <w:t>20 partii</w:t>
      </w:r>
      <w:r w:rsidRPr="00402938">
        <w:rPr>
          <w:rFonts w:asciiTheme="minorHAnsi" w:hAnsiTheme="minorHAnsi" w:cstheme="minorHAnsi"/>
        </w:rPr>
        <w:t xml:space="preserve"> o łącznej masie 9 251 kg, w tym 11 partii </w:t>
      </w:r>
      <w:r w:rsidRPr="00402938">
        <w:rPr>
          <w:rFonts w:asciiTheme="minorHAnsi" w:hAnsiTheme="minorHAnsi" w:cstheme="minorHAnsi"/>
        </w:rPr>
        <w:lastRenderedPageBreak/>
        <w:t xml:space="preserve">świeżych owoców o łącznej masie 4 336 kg i 9 partii świeżych warzyw o łącznej masie 4 915 kg. </w:t>
      </w:r>
    </w:p>
    <w:p w14:paraId="276CDC09" w14:textId="77777777" w:rsidR="00402938" w:rsidRPr="00402938" w:rsidRDefault="00402938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 xml:space="preserve">Nieprawidłowości w zakresie jakości handlowej świeżych owoców i warzyw w zakresie zgodności z wymaganiami ogólnej normy handlowej stwierdzono w: </w:t>
      </w:r>
      <w:r w:rsidRPr="00402938">
        <w:rPr>
          <w:rFonts w:asciiTheme="minorHAnsi" w:hAnsiTheme="minorHAnsi" w:cstheme="minorHAnsi"/>
          <w:b/>
          <w:bCs/>
        </w:rPr>
        <w:t>6 podmiotach gospodarczych w 15 partiach</w:t>
      </w:r>
      <w:r w:rsidRPr="00402938">
        <w:rPr>
          <w:rFonts w:asciiTheme="minorHAnsi" w:hAnsiTheme="minorHAnsi" w:cstheme="minorHAnsi"/>
        </w:rPr>
        <w:t xml:space="preserve"> o łącznej masie świeżych owoców i warzyw 1 314,5kg, w tym 6 partii świeżych owoców o łącznej masie 134,5kg i 9 partii świeżych warzyw o łącznej masie 1 180kg.</w:t>
      </w:r>
    </w:p>
    <w:p w14:paraId="4341849E" w14:textId="77777777" w:rsidR="00402938" w:rsidRPr="00402938" w:rsidRDefault="00402938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W tym 15 partii świeżych owoców i warzyw o łącznej masie 1 314,5 kg były pochodzenia krajowego.</w:t>
      </w:r>
    </w:p>
    <w:p w14:paraId="0D124833" w14:textId="38983BF9" w:rsidR="00402938" w:rsidRPr="00402938" w:rsidRDefault="00402938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 xml:space="preserve">Nieprawidłowości w zakresie jakości handlowej świeżych owoców i warzyw w zakresie zgodności z wymaganiami szczegółowych norm handlowych stwierdzono w </w:t>
      </w:r>
      <w:r w:rsidRPr="00402938">
        <w:rPr>
          <w:rFonts w:asciiTheme="minorHAnsi" w:hAnsiTheme="minorHAnsi" w:cstheme="minorHAnsi"/>
          <w:b/>
          <w:bCs/>
        </w:rPr>
        <w:t xml:space="preserve">5 podmiotach </w:t>
      </w:r>
      <w:r w:rsidRPr="00402938">
        <w:rPr>
          <w:rFonts w:asciiTheme="minorHAnsi" w:hAnsiTheme="minorHAnsi" w:cstheme="minorHAnsi"/>
        </w:rPr>
        <w:t>gospodarczych w 8 partiach świeżych owoców i warzyw o łącznej masie 568 kg, w tym 7 partii świeżych owoców i warzyw o łącznej masie 532 kg pochodzenia krajowego oraz 1 partia świeżych owoców o łącznej masie 36 kg pochodzące z państw UE i krajów trzecich.</w:t>
      </w:r>
    </w:p>
    <w:p w14:paraId="06440876" w14:textId="71116C9B" w:rsidR="00402938" w:rsidRPr="00402938" w:rsidRDefault="00402938" w:rsidP="00402938">
      <w:pPr>
        <w:spacing w:line="360" w:lineRule="auto"/>
        <w:rPr>
          <w:rFonts w:asciiTheme="minorHAnsi" w:hAnsiTheme="minorHAnsi" w:cstheme="minorHAnsi"/>
        </w:rPr>
      </w:pPr>
    </w:p>
    <w:p w14:paraId="44807B3B" w14:textId="65384304" w:rsidR="00402938" w:rsidRPr="00402938" w:rsidRDefault="00402938" w:rsidP="00402938">
      <w:p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Składowanie</w:t>
      </w:r>
      <w:r w:rsidR="00876786">
        <w:rPr>
          <w:rFonts w:asciiTheme="minorHAnsi" w:hAnsiTheme="minorHAnsi" w:cstheme="minorHAnsi"/>
        </w:rPr>
        <w:t>:</w:t>
      </w:r>
    </w:p>
    <w:p w14:paraId="51D3710F" w14:textId="37A51F19" w:rsidR="00402938" w:rsidRPr="00402938" w:rsidRDefault="00402938" w:rsidP="00402938">
      <w:pPr>
        <w:spacing w:line="360" w:lineRule="auto"/>
        <w:rPr>
          <w:rFonts w:asciiTheme="minorHAnsi" w:hAnsiTheme="minorHAnsi" w:cstheme="minorHAnsi"/>
        </w:rPr>
      </w:pPr>
    </w:p>
    <w:p w14:paraId="54A6C2F8" w14:textId="5B24B512" w:rsidR="00402938" w:rsidRPr="00402938" w:rsidRDefault="00402938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We wszystkich kontrolowanych podmiotach warunki składowania wyrobów zapewniały zachowanie właściwej jakości handlowej produktów. Stan kontrolowanych pomieszczeń nie budził zastrzeżeń.</w:t>
      </w:r>
    </w:p>
    <w:p w14:paraId="2A434BF5" w14:textId="5EB7C430" w:rsidR="00402938" w:rsidRPr="00402938" w:rsidRDefault="00402938" w:rsidP="00402938">
      <w:pPr>
        <w:spacing w:line="360" w:lineRule="auto"/>
        <w:rPr>
          <w:rFonts w:asciiTheme="minorHAnsi" w:hAnsiTheme="minorHAnsi" w:cstheme="minorHAnsi"/>
        </w:rPr>
      </w:pPr>
    </w:p>
    <w:p w14:paraId="4AEE4E90" w14:textId="4AE95AC0" w:rsidR="00402938" w:rsidRDefault="00402938" w:rsidP="00402938">
      <w:p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Weryfikacja informacji o deklarowanym kraju pochodzenia</w:t>
      </w:r>
      <w:r w:rsidR="00876786">
        <w:rPr>
          <w:rFonts w:asciiTheme="minorHAnsi" w:hAnsiTheme="minorHAnsi" w:cstheme="minorHAnsi"/>
        </w:rPr>
        <w:t>:</w:t>
      </w:r>
    </w:p>
    <w:p w14:paraId="0E8B8A61" w14:textId="1A485487" w:rsidR="00402938" w:rsidRDefault="00402938" w:rsidP="00402938">
      <w:pPr>
        <w:spacing w:line="360" w:lineRule="auto"/>
        <w:rPr>
          <w:rFonts w:asciiTheme="minorHAnsi" w:hAnsiTheme="minorHAnsi" w:cstheme="minorHAnsi"/>
        </w:rPr>
      </w:pPr>
    </w:p>
    <w:p w14:paraId="63DF75BD" w14:textId="43B426EB" w:rsidR="00402938" w:rsidRDefault="007E5B66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7E5B66">
        <w:rPr>
          <w:rFonts w:asciiTheme="minorHAnsi" w:hAnsiTheme="minorHAnsi" w:cstheme="minorHAnsi"/>
        </w:rPr>
        <w:t xml:space="preserve">Stwierdzono nieprawidłowości co do </w:t>
      </w:r>
      <w:r w:rsidRPr="007E5B66">
        <w:rPr>
          <w:rFonts w:asciiTheme="minorHAnsi" w:hAnsiTheme="minorHAnsi" w:cstheme="minorHAnsi"/>
          <w:b/>
          <w:bCs/>
        </w:rPr>
        <w:t>23 partii</w:t>
      </w:r>
      <w:r w:rsidRPr="007E5B66">
        <w:rPr>
          <w:rFonts w:asciiTheme="minorHAnsi" w:hAnsiTheme="minorHAnsi" w:cstheme="minorHAnsi"/>
        </w:rPr>
        <w:t xml:space="preserve"> świeżych owoców i warzyw o łącznej masie zastanej 1 882,5kg w weryfikacji informacji o deklarowanym kraju pochodzenia.</w:t>
      </w:r>
    </w:p>
    <w:p w14:paraId="7145DB76" w14:textId="77777777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1F9885ED" w14:textId="3F2689FE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>Kontrola dokumentacji i sprawdzenie identyfikowalności towarów</w:t>
      </w:r>
      <w:r>
        <w:rPr>
          <w:rFonts w:asciiTheme="minorHAnsi" w:hAnsiTheme="minorHAnsi" w:cstheme="minorHAnsi"/>
        </w:rPr>
        <w:t>:</w:t>
      </w:r>
    </w:p>
    <w:p w14:paraId="39569D2E" w14:textId="77777777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4AD8BD82" w14:textId="77777777" w:rsidR="00876786" w:rsidRPr="00876786" w:rsidRDefault="00876786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lastRenderedPageBreak/>
        <w:t xml:space="preserve">W </w:t>
      </w:r>
      <w:r w:rsidRPr="00876786">
        <w:rPr>
          <w:rFonts w:asciiTheme="minorHAnsi" w:hAnsiTheme="minorHAnsi" w:cstheme="minorHAnsi"/>
          <w:b/>
          <w:bCs/>
        </w:rPr>
        <w:t>4 podmiotach</w:t>
      </w:r>
      <w:r w:rsidRPr="00876786">
        <w:rPr>
          <w:rFonts w:asciiTheme="minorHAnsi" w:hAnsiTheme="minorHAnsi" w:cstheme="minorHAnsi"/>
        </w:rPr>
        <w:t xml:space="preserve"> gospodarczych dokumenty towarzyszące dostawie kontrolowanych partii świeżych owoców i warzyw nie zawierały informacje o kraju pochodzenia oraz informacje o odmianie i klasie jakości.</w:t>
      </w:r>
    </w:p>
    <w:p w14:paraId="77EB0F39" w14:textId="77777777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0FB3E63C" w14:textId="5E4866B4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>Dobrowolne znakowanie świeżych owoców i warzyw</w:t>
      </w:r>
      <w:r>
        <w:rPr>
          <w:rFonts w:asciiTheme="minorHAnsi" w:hAnsiTheme="minorHAnsi" w:cstheme="minorHAnsi"/>
        </w:rPr>
        <w:t>:</w:t>
      </w:r>
    </w:p>
    <w:p w14:paraId="03944E43" w14:textId="77777777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4402AE8C" w14:textId="1CD91046" w:rsidR="00876786" w:rsidRPr="00876786" w:rsidRDefault="00876786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>„Produkt polski”</w:t>
      </w:r>
      <w:r>
        <w:rPr>
          <w:rFonts w:asciiTheme="minorHAnsi" w:hAnsiTheme="minorHAnsi" w:cstheme="minorHAnsi"/>
        </w:rPr>
        <w:t xml:space="preserve"> - w</w:t>
      </w:r>
      <w:r w:rsidRPr="00876786">
        <w:rPr>
          <w:rFonts w:asciiTheme="minorHAnsi" w:hAnsiTheme="minorHAnsi" w:cstheme="minorHAnsi"/>
        </w:rPr>
        <w:t xml:space="preserve"> 1 podmiocie gospodarczym 4 partie o łącznej masie 582,4 kg kontrolowanych świeżych owoców i warzyw pochodzenia polskiego były znakowane dodatkową informacją „Produkt polski”, zgodnie z wzorem znaku graficznego określonego w rozporządzeniu Ministra Rolnictwa i Rozwoju Wsi w sprawie wzoru znaku graficznego zawierającego informację „Produkt polski”,</w:t>
      </w:r>
    </w:p>
    <w:p w14:paraId="4B968540" w14:textId="6E359235" w:rsidR="00876786" w:rsidRPr="00876786" w:rsidRDefault="00876786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>„Wolne od GMO”</w:t>
      </w:r>
      <w:r>
        <w:rPr>
          <w:rFonts w:asciiTheme="minorHAnsi" w:hAnsiTheme="minorHAnsi" w:cstheme="minorHAnsi"/>
        </w:rPr>
        <w:t xml:space="preserve"> - </w:t>
      </w:r>
      <w:r w:rsidRPr="00876786">
        <w:rPr>
          <w:rFonts w:asciiTheme="minorHAnsi" w:hAnsiTheme="minorHAnsi" w:cstheme="minorHAnsi"/>
        </w:rPr>
        <w:t>Nie stwierdzono w oznakowaniu kontrolowanych ziemniaków Informacji  „Wolne od GMO”.</w:t>
      </w:r>
    </w:p>
    <w:p w14:paraId="6882C802" w14:textId="77777777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7C3FD3CF" w14:textId="1A98ED25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>Wymagania dotyczące znakowania z powołaniem na rolnictwo ekologiczne</w:t>
      </w:r>
      <w:r>
        <w:rPr>
          <w:rFonts w:asciiTheme="minorHAnsi" w:hAnsiTheme="minorHAnsi" w:cstheme="minorHAnsi"/>
        </w:rPr>
        <w:t>:</w:t>
      </w:r>
    </w:p>
    <w:p w14:paraId="37AD994C" w14:textId="77777777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19DEBE12" w14:textId="77777777" w:rsidR="00876786" w:rsidRPr="00876786" w:rsidRDefault="00876786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>Ustalono, że kontrolowane partie świeżych owoców i warzyw nie były oznakowane w sposób który sugerowałby, że są produktami ekologicznymi.</w:t>
      </w:r>
    </w:p>
    <w:p w14:paraId="112E7AA1" w14:textId="77777777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3F232DE8" w14:textId="77CE718A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>Kontrole w zakresie przestrzegania przepisów dotyczących produktów posiadających chronione nazwy pochodzenia (</w:t>
      </w:r>
      <w:proofErr w:type="spellStart"/>
      <w:r w:rsidRPr="00876786">
        <w:rPr>
          <w:rFonts w:asciiTheme="minorHAnsi" w:hAnsiTheme="minorHAnsi" w:cstheme="minorHAnsi"/>
        </w:rPr>
        <w:t>ChNP</w:t>
      </w:r>
      <w:proofErr w:type="spellEnd"/>
      <w:r w:rsidRPr="00876786">
        <w:rPr>
          <w:rFonts w:asciiTheme="minorHAnsi" w:hAnsiTheme="minorHAnsi" w:cstheme="minorHAnsi"/>
        </w:rPr>
        <w:t>), chronione oznaczenia geograficzne (</w:t>
      </w:r>
      <w:proofErr w:type="spellStart"/>
      <w:r w:rsidRPr="00876786">
        <w:rPr>
          <w:rFonts w:asciiTheme="minorHAnsi" w:hAnsiTheme="minorHAnsi" w:cstheme="minorHAnsi"/>
        </w:rPr>
        <w:t>ChOG</w:t>
      </w:r>
      <w:proofErr w:type="spellEnd"/>
      <w:r w:rsidRPr="00876786">
        <w:rPr>
          <w:rFonts w:asciiTheme="minorHAnsi" w:hAnsiTheme="minorHAnsi" w:cstheme="minorHAnsi"/>
        </w:rPr>
        <w:t>), gwarantowaną tradycyjną specjalność (GTS)</w:t>
      </w:r>
      <w:r>
        <w:rPr>
          <w:rFonts w:asciiTheme="minorHAnsi" w:hAnsiTheme="minorHAnsi" w:cstheme="minorHAnsi"/>
        </w:rPr>
        <w:t>:</w:t>
      </w:r>
    </w:p>
    <w:p w14:paraId="43A4F8B2" w14:textId="77777777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6889A293" w14:textId="69DD5C64" w:rsidR="007E5B66" w:rsidRDefault="00876786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>W oparciu o przeprowadzoną ocenę oznakowania ustalono, że poddane kontroli świeże owoce i warzywa nie były oznakowane w sposób który sugerowałoby, że posiadają chronioną nazwę pochodzenia, chronione oznaczenie geograficzne lub gwarantowaną tradycyjną specjalność.</w:t>
      </w:r>
    </w:p>
    <w:p w14:paraId="6C2E65D5" w14:textId="77777777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14B9EA8A" w14:textId="495046B9" w:rsidR="00DA3FE5" w:rsidRPr="00402938" w:rsidRDefault="00DA3FE5" w:rsidP="00277317">
      <w:pPr>
        <w:spacing w:line="360" w:lineRule="auto"/>
        <w:rPr>
          <w:rFonts w:asciiTheme="minorHAnsi" w:hAnsiTheme="minorHAnsi" w:cstheme="minorHAnsi"/>
          <w:b/>
          <w:bCs/>
        </w:rPr>
      </w:pPr>
      <w:r w:rsidRPr="00402938">
        <w:rPr>
          <w:rFonts w:asciiTheme="minorHAnsi" w:hAnsiTheme="minorHAnsi" w:cstheme="minorHAnsi"/>
          <w:b/>
          <w:bCs/>
        </w:rPr>
        <w:t>Sankcje:</w:t>
      </w:r>
    </w:p>
    <w:p w14:paraId="27B60971" w14:textId="0D94EC8D" w:rsidR="00DA3FE5" w:rsidRPr="00402938" w:rsidRDefault="00DA3FE5" w:rsidP="00277317">
      <w:pPr>
        <w:spacing w:line="360" w:lineRule="auto"/>
        <w:rPr>
          <w:rFonts w:asciiTheme="minorHAnsi" w:hAnsiTheme="minorHAnsi" w:cstheme="minorHAnsi"/>
        </w:rPr>
      </w:pPr>
    </w:p>
    <w:p w14:paraId="210DBF50" w14:textId="60E40FA6" w:rsidR="00876786" w:rsidRPr="00876786" w:rsidRDefault="00876786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 xml:space="preserve">w związku z nieprzekazaniem informacji o ilości świeżych owoców i warzyw wprowadzonych do obrotu w 2021 r., wymaganych art. 17 ust. 1 ust .2 ustawy z dnia </w:t>
      </w:r>
      <w:r w:rsidRPr="00876786">
        <w:rPr>
          <w:rFonts w:asciiTheme="minorHAnsi" w:hAnsiTheme="minorHAnsi" w:cstheme="minorHAnsi"/>
        </w:rPr>
        <w:lastRenderedPageBreak/>
        <w:t xml:space="preserve">19 grudnia 2003 roku o organizacji rynków owoców i warzyw oraz rynku chmielu, na podstawie art. 40 ust. 4b pkt 2 ww. ustawy nałożono </w:t>
      </w:r>
      <w:r w:rsidRPr="00876786">
        <w:rPr>
          <w:rFonts w:asciiTheme="minorHAnsi" w:hAnsiTheme="minorHAnsi" w:cstheme="minorHAnsi"/>
          <w:b/>
          <w:bCs/>
        </w:rPr>
        <w:t>2 mandaty karne</w:t>
      </w:r>
      <w:r w:rsidRPr="00876786">
        <w:rPr>
          <w:rFonts w:asciiTheme="minorHAnsi" w:hAnsiTheme="minorHAnsi" w:cstheme="minorHAnsi"/>
        </w:rPr>
        <w:t xml:space="preserve"> na łączną kwotę 400,00 zł.</w:t>
      </w:r>
    </w:p>
    <w:p w14:paraId="3C2C1715" w14:textId="73136212" w:rsidR="00876786" w:rsidRPr="00876786" w:rsidRDefault="00876786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 xml:space="preserve">w związku z nieprawidłowościami w zakresie znakowania na partie o jakości handlowej niezgodnej z normami handlowymi wystawiono w </w:t>
      </w:r>
      <w:r w:rsidRPr="00876786">
        <w:rPr>
          <w:rFonts w:asciiTheme="minorHAnsi" w:hAnsiTheme="minorHAnsi" w:cstheme="minorHAnsi"/>
          <w:b/>
          <w:bCs/>
        </w:rPr>
        <w:t>6 podmiotach</w:t>
      </w:r>
      <w:r w:rsidRPr="00876786">
        <w:rPr>
          <w:rFonts w:asciiTheme="minorHAnsi" w:hAnsiTheme="minorHAnsi" w:cstheme="minorHAnsi"/>
        </w:rPr>
        <w:t xml:space="preserve"> gospodarczych łącznie </w:t>
      </w:r>
      <w:r w:rsidRPr="00876786">
        <w:rPr>
          <w:rFonts w:asciiTheme="minorHAnsi" w:hAnsiTheme="minorHAnsi" w:cstheme="minorHAnsi"/>
          <w:b/>
          <w:bCs/>
        </w:rPr>
        <w:t>19 protokołów niezgodności</w:t>
      </w:r>
      <w:r w:rsidRPr="00876786">
        <w:rPr>
          <w:rFonts w:asciiTheme="minorHAnsi" w:hAnsiTheme="minorHAnsi" w:cstheme="minorHAnsi"/>
        </w:rPr>
        <w:t xml:space="preserve"> z normami handlowymi Unii Europejskiej dla świeżych owoców i warzyw, poprzez doprowadzenie świeżych owoców i warzyw do zgodności z wymaganiami jakości handlowej w tym poprzez zmianę oznakowania oraz uzupełnienie brakującej informacji w dokumencie towarzyszącym. </w:t>
      </w:r>
    </w:p>
    <w:p w14:paraId="4664081E" w14:textId="50244855" w:rsidR="00876786" w:rsidRPr="00876786" w:rsidRDefault="00876786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876786">
        <w:rPr>
          <w:rFonts w:asciiTheme="minorHAnsi" w:hAnsiTheme="minorHAnsi" w:cstheme="minorHAnsi"/>
        </w:rPr>
        <w:t xml:space="preserve">działając na podstawie art. 29 ust. 1 pkt. 2. ustawy o jakości handlowej artykułów rolno-spożywczych (t. j. Dz. U. z 2022 r. poz. 1668), w zw. z art. 104 i art. 109 § 2 ustawy z dnia 14 czerwca 1960 r. Kodeks postępowania administracyjnego (t. j. Dz. U. z 2022 r. poz. 2000) wydano i ogłoszono ustnie </w:t>
      </w:r>
      <w:r w:rsidRPr="00876786">
        <w:rPr>
          <w:rFonts w:asciiTheme="minorHAnsi" w:hAnsiTheme="minorHAnsi" w:cstheme="minorHAnsi"/>
          <w:b/>
          <w:bCs/>
        </w:rPr>
        <w:t>14 decyzji</w:t>
      </w:r>
      <w:r w:rsidRPr="00876786">
        <w:rPr>
          <w:rFonts w:asciiTheme="minorHAnsi" w:hAnsiTheme="minorHAnsi" w:cstheme="minorHAnsi"/>
        </w:rPr>
        <w:t xml:space="preserve"> nakazujących doprowadzenie zakwestionowanych partii świeżych owoców i warzyw do zgodności jakości handlowej z rozporządzeniem 543/2011, poprzez zmianę oznakowania.</w:t>
      </w:r>
    </w:p>
    <w:p w14:paraId="25438F0D" w14:textId="7E9900CC" w:rsidR="00DA3FE5" w:rsidRDefault="00876786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76786">
        <w:rPr>
          <w:rFonts w:asciiTheme="minorHAnsi" w:hAnsiTheme="minorHAnsi" w:cstheme="minorHAnsi"/>
        </w:rPr>
        <w:t>szcz</w:t>
      </w:r>
      <w:r>
        <w:rPr>
          <w:rFonts w:asciiTheme="minorHAnsi" w:hAnsiTheme="minorHAnsi" w:cstheme="minorHAnsi"/>
        </w:rPr>
        <w:t>ęto</w:t>
      </w:r>
      <w:r w:rsidRPr="00876786">
        <w:rPr>
          <w:rFonts w:asciiTheme="minorHAnsi" w:hAnsiTheme="minorHAnsi" w:cstheme="minorHAnsi"/>
        </w:rPr>
        <w:t xml:space="preserve"> </w:t>
      </w:r>
      <w:r w:rsidRPr="00876786">
        <w:rPr>
          <w:rFonts w:asciiTheme="minorHAnsi" w:hAnsiTheme="minorHAnsi" w:cstheme="minorHAnsi"/>
          <w:b/>
          <w:bCs/>
        </w:rPr>
        <w:t>5 postępowań</w:t>
      </w:r>
      <w:r w:rsidRPr="00876786">
        <w:rPr>
          <w:rFonts w:asciiTheme="minorHAnsi" w:hAnsiTheme="minorHAnsi" w:cstheme="minorHAnsi"/>
        </w:rPr>
        <w:t xml:space="preserve"> administracyjnych w sprawie wymierzenia kary pieniężnej, w związku z art. 40a ust. 1 pkt. 3 ustawy z dnia </w:t>
      </w:r>
      <w:r w:rsidR="00C40C59">
        <w:rPr>
          <w:rFonts w:asciiTheme="minorHAnsi" w:hAnsiTheme="minorHAnsi" w:cstheme="minorHAnsi"/>
        </w:rPr>
        <w:t>19</w:t>
      </w:r>
      <w:r w:rsidRPr="00876786">
        <w:rPr>
          <w:rFonts w:asciiTheme="minorHAnsi" w:hAnsiTheme="minorHAnsi" w:cstheme="minorHAnsi"/>
        </w:rPr>
        <w:t xml:space="preserve"> grudnia 200</w:t>
      </w:r>
      <w:r w:rsidR="00C40C59">
        <w:rPr>
          <w:rFonts w:asciiTheme="minorHAnsi" w:hAnsiTheme="minorHAnsi" w:cstheme="minorHAnsi"/>
        </w:rPr>
        <w:t>3</w:t>
      </w:r>
      <w:r w:rsidRPr="00876786">
        <w:rPr>
          <w:rFonts w:asciiTheme="minorHAnsi" w:hAnsiTheme="minorHAnsi" w:cstheme="minorHAnsi"/>
        </w:rPr>
        <w:t xml:space="preserve">r. o </w:t>
      </w:r>
      <w:r w:rsidR="00C40C59">
        <w:rPr>
          <w:rFonts w:asciiTheme="minorHAnsi" w:hAnsiTheme="minorHAnsi" w:cstheme="minorHAnsi"/>
        </w:rPr>
        <w:t xml:space="preserve">organizacji rynków owoców i warzyw oraz rynku chmielu </w:t>
      </w:r>
      <w:r w:rsidRPr="00876786">
        <w:rPr>
          <w:rFonts w:asciiTheme="minorHAnsi" w:hAnsiTheme="minorHAnsi" w:cstheme="minorHAnsi"/>
        </w:rPr>
        <w:t>(Dz. U. z 2022 r., poz. 1</w:t>
      </w:r>
      <w:r w:rsidR="00C40C59">
        <w:rPr>
          <w:rFonts w:asciiTheme="minorHAnsi" w:hAnsiTheme="minorHAnsi" w:cstheme="minorHAnsi"/>
        </w:rPr>
        <w:t>370 ze zm.</w:t>
      </w:r>
      <w:r w:rsidRPr="00876786">
        <w:rPr>
          <w:rFonts w:asciiTheme="minorHAnsi" w:hAnsiTheme="minorHAnsi" w:cstheme="minorHAnsi"/>
        </w:rPr>
        <w:t xml:space="preserve">), w związku z wprowadzeniem do obrotu handlowego </w:t>
      </w:r>
      <w:r w:rsidR="00C40C59">
        <w:rPr>
          <w:rFonts w:asciiTheme="minorHAnsi" w:hAnsiTheme="minorHAnsi" w:cstheme="minorHAnsi"/>
        </w:rPr>
        <w:t xml:space="preserve">owoców i warzyw </w:t>
      </w:r>
      <w:r w:rsidRPr="00876786">
        <w:rPr>
          <w:rFonts w:asciiTheme="minorHAnsi" w:hAnsiTheme="minorHAnsi" w:cstheme="minorHAnsi"/>
        </w:rPr>
        <w:t>nieodpowiedniej jakości.</w:t>
      </w:r>
    </w:p>
    <w:p w14:paraId="2F538AE3" w14:textId="41B73F76" w:rsid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2E0A6C28" w14:textId="77777777" w:rsidR="00876786" w:rsidRPr="00876786" w:rsidRDefault="00876786" w:rsidP="00876786">
      <w:pPr>
        <w:spacing w:line="360" w:lineRule="auto"/>
        <w:rPr>
          <w:rFonts w:asciiTheme="minorHAnsi" w:hAnsiTheme="minorHAnsi" w:cstheme="minorHAnsi"/>
        </w:rPr>
      </w:pPr>
    </w:p>
    <w:p w14:paraId="1FCCF2F3" w14:textId="0C7CA897" w:rsidR="00707DB5" w:rsidRPr="00402938" w:rsidRDefault="00B07D8E">
      <w:pPr>
        <w:pStyle w:val="Akapitzlist"/>
        <w:numPr>
          <w:ilvl w:val="0"/>
          <w:numId w:val="1"/>
        </w:numPr>
        <w:spacing w:line="360" w:lineRule="auto"/>
        <w:rPr>
          <w:rStyle w:val="Pogrubienie"/>
          <w:rFonts w:cstheme="minorHAnsi"/>
        </w:rPr>
      </w:pPr>
      <w:r w:rsidRPr="00402938">
        <w:rPr>
          <w:rStyle w:val="Pogrubienie"/>
          <w:rFonts w:cstheme="minorHAnsi"/>
        </w:rPr>
        <w:t>Kontrole</w:t>
      </w:r>
      <w:r w:rsidR="0023208B" w:rsidRPr="00402938">
        <w:rPr>
          <w:rStyle w:val="Pogrubienie"/>
          <w:rFonts w:cstheme="minorHAnsi"/>
        </w:rPr>
        <w:t xml:space="preserve"> planowe</w:t>
      </w:r>
      <w:r w:rsidRPr="00402938">
        <w:rPr>
          <w:rStyle w:val="Pogrubienie"/>
          <w:rFonts w:cstheme="minorHAnsi"/>
        </w:rPr>
        <w:t xml:space="preserve"> </w:t>
      </w:r>
      <w:r w:rsidR="001350CD" w:rsidRPr="00402938">
        <w:rPr>
          <w:rStyle w:val="Pogrubienie"/>
          <w:rFonts w:cstheme="minorHAnsi"/>
        </w:rPr>
        <w:t xml:space="preserve">w </w:t>
      </w:r>
      <w:r w:rsidR="0046126F" w:rsidRPr="00402938">
        <w:rPr>
          <w:rStyle w:val="Pogrubienie"/>
          <w:rFonts w:cstheme="minorHAnsi"/>
        </w:rPr>
        <w:t xml:space="preserve">zakresie </w:t>
      </w:r>
      <w:r w:rsidR="0059013A" w:rsidRPr="0059013A">
        <w:rPr>
          <w:rStyle w:val="Pogrubienie"/>
          <w:rFonts w:cstheme="minorHAnsi"/>
        </w:rPr>
        <w:t>jakości handlowej soków, nektarów owocowych oraz znakowanie syropów owocowych</w:t>
      </w:r>
      <w:r w:rsidR="000D5D0D" w:rsidRPr="00402938">
        <w:rPr>
          <w:rStyle w:val="Pogrubienie"/>
          <w:rFonts w:cstheme="minorHAnsi"/>
        </w:rPr>
        <w:t>.</w:t>
      </w:r>
    </w:p>
    <w:p w14:paraId="14910821" w14:textId="09DD5783" w:rsidR="00707DB5" w:rsidRPr="00402938" w:rsidRDefault="00707DB5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69D328EA" w14:textId="573558EA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Zakres kontroli – dotyczy łącznie wszystkich etapów, na których odbywała się kontrola</w:t>
      </w:r>
      <w:r>
        <w:rPr>
          <w:rFonts w:asciiTheme="minorHAnsi" w:hAnsiTheme="minorHAnsi" w:cstheme="minorHAnsi"/>
          <w:bCs/>
        </w:rPr>
        <w:t>.</w:t>
      </w:r>
    </w:p>
    <w:p w14:paraId="64D57C96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</w:p>
    <w:p w14:paraId="6D196FB0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 xml:space="preserve">Skontrolowano łącznie </w:t>
      </w:r>
      <w:r w:rsidRPr="0059013A">
        <w:rPr>
          <w:rFonts w:asciiTheme="minorHAnsi" w:hAnsiTheme="minorHAnsi" w:cstheme="minorHAnsi"/>
          <w:b/>
        </w:rPr>
        <w:t>3 podmioty</w:t>
      </w:r>
      <w:r w:rsidRPr="0059013A">
        <w:rPr>
          <w:rFonts w:asciiTheme="minorHAnsi" w:hAnsiTheme="minorHAnsi" w:cstheme="minorHAnsi"/>
          <w:bCs/>
        </w:rPr>
        <w:t>, w tym:</w:t>
      </w:r>
    </w:p>
    <w:p w14:paraId="03DEB40B" w14:textId="77777777" w:rsidR="0059013A" w:rsidRPr="0059013A" w:rsidRDefault="0059013A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2 sklepy;</w:t>
      </w:r>
    </w:p>
    <w:p w14:paraId="11ADBC47" w14:textId="77777777" w:rsidR="0059013A" w:rsidRPr="0059013A" w:rsidRDefault="0059013A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1 producenta;</w:t>
      </w:r>
    </w:p>
    <w:p w14:paraId="511C9EB3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</w:p>
    <w:p w14:paraId="520107A0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Nieprawidłowości stwierdzono łącznie w 0 podmiotach, w tym:</w:t>
      </w:r>
    </w:p>
    <w:p w14:paraId="0C8E73B9" w14:textId="77777777" w:rsidR="0059013A" w:rsidRPr="0059013A" w:rsidRDefault="0059013A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lastRenderedPageBreak/>
        <w:t>0 sklepach;</w:t>
      </w:r>
    </w:p>
    <w:p w14:paraId="4FFA3794" w14:textId="77777777" w:rsidR="0059013A" w:rsidRPr="0059013A" w:rsidRDefault="0059013A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0 producentów;</w:t>
      </w:r>
    </w:p>
    <w:p w14:paraId="4D330B85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</w:p>
    <w:p w14:paraId="174EE060" w14:textId="77777777" w:rsid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Łącznie kontrolą objęto w zakresie:</w:t>
      </w:r>
    </w:p>
    <w:p w14:paraId="572E4090" w14:textId="1A06F0C1" w:rsidR="0059013A" w:rsidRPr="0059013A" w:rsidRDefault="0059013A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cech organoleptycznych – nie przeprowadzono ,</w:t>
      </w:r>
    </w:p>
    <w:p w14:paraId="246FA8C2" w14:textId="77777777" w:rsidR="0059013A" w:rsidRPr="0059013A" w:rsidRDefault="0059013A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 xml:space="preserve">parametrów fizykochemicznych – 3 partie soków, o objętości 406,5 l, </w:t>
      </w:r>
    </w:p>
    <w:p w14:paraId="6AA9E926" w14:textId="77777777" w:rsidR="0059013A" w:rsidRPr="0059013A" w:rsidRDefault="0059013A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znakowania – 6 partii soków, nektarów i syropów owocowych, o objętości 420,36 l.</w:t>
      </w:r>
    </w:p>
    <w:p w14:paraId="13624C5F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</w:p>
    <w:p w14:paraId="3D188BC3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Wyniki kontroli - DETAL</w:t>
      </w:r>
    </w:p>
    <w:p w14:paraId="71B69AF8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</w:p>
    <w:p w14:paraId="7C5471FB" w14:textId="77777777" w:rsidR="0059013A" w:rsidRDefault="0059013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Cechy organoleptyczne – w sklepach</w:t>
      </w:r>
      <w:r>
        <w:rPr>
          <w:rFonts w:asciiTheme="minorHAnsi" w:hAnsiTheme="minorHAnsi" w:cstheme="minorHAnsi"/>
          <w:bCs/>
        </w:rPr>
        <w:t xml:space="preserve"> - n</w:t>
      </w:r>
      <w:r w:rsidRPr="0059013A">
        <w:rPr>
          <w:rFonts w:asciiTheme="minorHAnsi" w:hAnsiTheme="minorHAnsi" w:cstheme="minorHAnsi"/>
          <w:bCs/>
        </w:rPr>
        <w:t>ie kontrolowano</w:t>
      </w:r>
      <w:r>
        <w:rPr>
          <w:rFonts w:asciiTheme="minorHAnsi" w:hAnsiTheme="minorHAnsi" w:cstheme="minorHAnsi"/>
          <w:bCs/>
        </w:rPr>
        <w:t>.</w:t>
      </w:r>
    </w:p>
    <w:p w14:paraId="7CCB8750" w14:textId="77777777" w:rsidR="0059013A" w:rsidRDefault="0059013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Parametry fizykochemiczne – w sklepach</w:t>
      </w:r>
      <w:r>
        <w:rPr>
          <w:rFonts w:asciiTheme="minorHAnsi" w:hAnsiTheme="minorHAnsi" w:cstheme="minorHAnsi"/>
          <w:bCs/>
        </w:rPr>
        <w:t xml:space="preserve">. </w:t>
      </w:r>
      <w:r w:rsidRPr="0059013A">
        <w:rPr>
          <w:rFonts w:asciiTheme="minorHAnsi" w:hAnsiTheme="minorHAnsi" w:cstheme="minorHAnsi"/>
          <w:bCs/>
        </w:rPr>
        <w:t>Kontrolą objęto 2 partie, o objętości 10,5 l.</w:t>
      </w:r>
      <w:r>
        <w:rPr>
          <w:rFonts w:asciiTheme="minorHAnsi" w:hAnsiTheme="minorHAnsi" w:cstheme="minorHAnsi"/>
          <w:bCs/>
        </w:rPr>
        <w:t xml:space="preserve"> </w:t>
      </w:r>
      <w:r w:rsidRPr="0059013A">
        <w:rPr>
          <w:rFonts w:asciiTheme="minorHAnsi" w:hAnsiTheme="minorHAnsi" w:cstheme="minorHAnsi"/>
          <w:bCs/>
        </w:rPr>
        <w:t>Nieprawidłowości nie stwierdzono.</w:t>
      </w:r>
    </w:p>
    <w:p w14:paraId="54D5B455" w14:textId="77777777" w:rsidR="0059013A" w:rsidRDefault="0059013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Znakowanie – w sklepach</w:t>
      </w:r>
      <w:r>
        <w:rPr>
          <w:rFonts w:asciiTheme="minorHAnsi" w:hAnsiTheme="minorHAnsi" w:cstheme="minorHAnsi"/>
          <w:bCs/>
        </w:rPr>
        <w:t xml:space="preserve">. </w:t>
      </w:r>
      <w:r w:rsidRPr="0059013A">
        <w:rPr>
          <w:rFonts w:asciiTheme="minorHAnsi" w:hAnsiTheme="minorHAnsi" w:cstheme="minorHAnsi"/>
          <w:bCs/>
        </w:rPr>
        <w:t>Kontrolą objęto 5 partii, o objętości 24,36 l.</w:t>
      </w:r>
      <w:r>
        <w:rPr>
          <w:rFonts w:asciiTheme="minorHAnsi" w:hAnsiTheme="minorHAnsi" w:cstheme="minorHAnsi"/>
          <w:bCs/>
        </w:rPr>
        <w:t xml:space="preserve"> </w:t>
      </w:r>
      <w:r w:rsidRPr="0059013A">
        <w:rPr>
          <w:rFonts w:asciiTheme="minorHAnsi" w:hAnsiTheme="minorHAnsi" w:cstheme="minorHAnsi"/>
          <w:bCs/>
        </w:rPr>
        <w:t xml:space="preserve">Nieprawidłowości nie stwierdzono. </w:t>
      </w:r>
    </w:p>
    <w:p w14:paraId="439B0B4A" w14:textId="77777777" w:rsidR="0059013A" w:rsidRDefault="0059013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 xml:space="preserve">Parametry mikrobiologiczne </w:t>
      </w:r>
      <w:r>
        <w:rPr>
          <w:rFonts w:asciiTheme="minorHAnsi" w:hAnsiTheme="minorHAnsi" w:cstheme="minorHAnsi"/>
          <w:bCs/>
        </w:rPr>
        <w:t>- n</w:t>
      </w:r>
      <w:r w:rsidRPr="0059013A">
        <w:rPr>
          <w:rFonts w:asciiTheme="minorHAnsi" w:hAnsiTheme="minorHAnsi" w:cstheme="minorHAnsi"/>
          <w:bCs/>
        </w:rPr>
        <w:t>ie kontrolowano</w:t>
      </w:r>
      <w:r>
        <w:rPr>
          <w:rFonts w:asciiTheme="minorHAnsi" w:hAnsiTheme="minorHAnsi" w:cstheme="minorHAnsi"/>
          <w:bCs/>
        </w:rPr>
        <w:t>.</w:t>
      </w:r>
    </w:p>
    <w:p w14:paraId="75C4C3B4" w14:textId="77777777" w:rsidR="0059013A" w:rsidRDefault="0059013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 xml:space="preserve">Produkty </w:t>
      </w:r>
      <w:proofErr w:type="spellStart"/>
      <w:r w:rsidRPr="0059013A">
        <w:rPr>
          <w:rFonts w:asciiTheme="minorHAnsi" w:hAnsiTheme="minorHAnsi" w:cstheme="minorHAnsi"/>
          <w:bCs/>
        </w:rPr>
        <w:t>eko</w:t>
      </w:r>
      <w:proofErr w:type="spellEnd"/>
      <w:r w:rsidRPr="0059013A">
        <w:rPr>
          <w:rFonts w:asciiTheme="minorHAnsi" w:hAnsiTheme="minorHAnsi" w:cstheme="minorHAnsi"/>
          <w:bCs/>
        </w:rPr>
        <w:t xml:space="preserve"> i chronione oznaczenia (</w:t>
      </w:r>
      <w:proofErr w:type="spellStart"/>
      <w:r w:rsidRPr="0059013A">
        <w:rPr>
          <w:rFonts w:asciiTheme="minorHAnsi" w:hAnsiTheme="minorHAnsi" w:cstheme="minorHAnsi"/>
          <w:bCs/>
        </w:rPr>
        <w:t>ChNP</w:t>
      </w:r>
      <w:proofErr w:type="spellEnd"/>
      <w:r w:rsidRPr="0059013A">
        <w:rPr>
          <w:rFonts w:asciiTheme="minorHAnsi" w:hAnsiTheme="minorHAnsi" w:cstheme="minorHAnsi"/>
          <w:bCs/>
        </w:rPr>
        <w:t xml:space="preserve">, </w:t>
      </w:r>
      <w:proofErr w:type="spellStart"/>
      <w:r w:rsidRPr="0059013A">
        <w:rPr>
          <w:rFonts w:asciiTheme="minorHAnsi" w:hAnsiTheme="minorHAnsi" w:cstheme="minorHAnsi"/>
          <w:bCs/>
        </w:rPr>
        <w:t>ChOG</w:t>
      </w:r>
      <w:proofErr w:type="spellEnd"/>
      <w:r w:rsidRPr="0059013A">
        <w:rPr>
          <w:rFonts w:asciiTheme="minorHAnsi" w:hAnsiTheme="minorHAnsi" w:cstheme="minorHAnsi"/>
          <w:bCs/>
        </w:rPr>
        <w:t>, GTS)</w:t>
      </w:r>
      <w:r>
        <w:rPr>
          <w:rFonts w:asciiTheme="minorHAnsi" w:hAnsiTheme="minorHAnsi" w:cstheme="minorHAnsi"/>
          <w:bCs/>
        </w:rPr>
        <w:t xml:space="preserve"> - n</w:t>
      </w:r>
      <w:r w:rsidRPr="0059013A">
        <w:rPr>
          <w:rFonts w:asciiTheme="minorHAnsi" w:hAnsiTheme="minorHAnsi" w:cstheme="minorHAnsi"/>
          <w:bCs/>
        </w:rPr>
        <w:t>ie kontrolowano</w:t>
      </w:r>
      <w:r>
        <w:rPr>
          <w:rFonts w:asciiTheme="minorHAnsi" w:hAnsiTheme="minorHAnsi" w:cstheme="minorHAnsi"/>
          <w:bCs/>
        </w:rPr>
        <w:t>.</w:t>
      </w:r>
    </w:p>
    <w:p w14:paraId="36BA9FD6" w14:textId="0881F4C4" w:rsidR="0059013A" w:rsidRPr="0059013A" w:rsidRDefault="0059013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Składowanie</w:t>
      </w:r>
      <w:r>
        <w:rPr>
          <w:rFonts w:asciiTheme="minorHAnsi" w:hAnsiTheme="minorHAnsi" w:cstheme="minorHAnsi"/>
          <w:bCs/>
        </w:rPr>
        <w:t xml:space="preserve">. </w:t>
      </w:r>
      <w:r w:rsidRPr="0059013A">
        <w:rPr>
          <w:rFonts w:asciiTheme="minorHAnsi" w:hAnsiTheme="minorHAnsi" w:cstheme="minorHAnsi"/>
          <w:bCs/>
        </w:rPr>
        <w:t>We wszystkich kontrolowanych podmiotach warunki składowania wyrobów zapewniały zachowanie właściwej jakości handlowej produktów. Stan kontrolowanych pomieszczeń nie budził zastrzeżeń.</w:t>
      </w:r>
    </w:p>
    <w:p w14:paraId="3092A6CA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</w:p>
    <w:p w14:paraId="05156941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Wyniki kontroli – PRODUKCJA</w:t>
      </w:r>
    </w:p>
    <w:p w14:paraId="21739C3C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</w:p>
    <w:p w14:paraId="48A4B219" w14:textId="77777777" w:rsidR="0059013A" w:rsidRDefault="0059013A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Cechy organoleptyczne - produkcja - nie kontrolowano.</w:t>
      </w:r>
    </w:p>
    <w:p w14:paraId="24D6C871" w14:textId="77777777" w:rsidR="0059013A" w:rsidRDefault="0059013A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Parametry fizykochemiczne – produkcja. Kontrolą objęto 1 partię, o objętości 396,0 l. Nieprawidłowości nie stwierdzono.</w:t>
      </w:r>
    </w:p>
    <w:p w14:paraId="3C452822" w14:textId="77777777" w:rsidR="0059013A" w:rsidRDefault="0059013A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 xml:space="preserve">Parametry mikrobiologiczne - </w:t>
      </w:r>
      <w:r>
        <w:rPr>
          <w:rFonts w:asciiTheme="minorHAnsi" w:hAnsiTheme="minorHAnsi" w:cstheme="minorHAnsi"/>
          <w:bCs/>
        </w:rPr>
        <w:t>n</w:t>
      </w:r>
      <w:r w:rsidRPr="0059013A">
        <w:rPr>
          <w:rFonts w:asciiTheme="minorHAnsi" w:hAnsiTheme="minorHAnsi" w:cstheme="minorHAnsi"/>
          <w:bCs/>
        </w:rPr>
        <w:t>ie kontrolowano</w:t>
      </w:r>
      <w:r>
        <w:rPr>
          <w:rFonts w:asciiTheme="minorHAnsi" w:hAnsiTheme="minorHAnsi" w:cstheme="minorHAnsi"/>
          <w:bCs/>
        </w:rPr>
        <w:t>.</w:t>
      </w:r>
    </w:p>
    <w:p w14:paraId="641E1B7B" w14:textId="77777777" w:rsidR="0059013A" w:rsidRDefault="0059013A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>Znakowanie – produkcja. Kontrolą objęto 1 partie, o objętości 396,0 l.</w:t>
      </w:r>
      <w:r>
        <w:rPr>
          <w:rFonts w:asciiTheme="minorHAnsi" w:hAnsiTheme="minorHAnsi" w:cstheme="minorHAnsi"/>
          <w:bCs/>
        </w:rPr>
        <w:t xml:space="preserve"> </w:t>
      </w:r>
      <w:r w:rsidRPr="0059013A">
        <w:rPr>
          <w:rFonts w:asciiTheme="minorHAnsi" w:hAnsiTheme="minorHAnsi" w:cstheme="minorHAnsi"/>
          <w:bCs/>
        </w:rPr>
        <w:t>Nieprawidłowości nie stwierdzono.</w:t>
      </w:r>
    </w:p>
    <w:p w14:paraId="66FBB475" w14:textId="77777777" w:rsidR="0059013A" w:rsidRDefault="0059013A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 xml:space="preserve">Produkty </w:t>
      </w:r>
      <w:proofErr w:type="spellStart"/>
      <w:r w:rsidRPr="0059013A">
        <w:rPr>
          <w:rFonts w:asciiTheme="minorHAnsi" w:hAnsiTheme="minorHAnsi" w:cstheme="minorHAnsi"/>
          <w:bCs/>
        </w:rPr>
        <w:t>eko</w:t>
      </w:r>
      <w:proofErr w:type="spellEnd"/>
      <w:r w:rsidRPr="0059013A">
        <w:rPr>
          <w:rFonts w:asciiTheme="minorHAnsi" w:hAnsiTheme="minorHAnsi" w:cstheme="minorHAnsi"/>
          <w:bCs/>
        </w:rPr>
        <w:t xml:space="preserve"> i chronione oznaczenia (</w:t>
      </w:r>
      <w:proofErr w:type="spellStart"/>
      <w:r w:rsidRPr="0059013A">
        <w:rPr>
          <w:rFonts w:asciiTheme="minorHAnsi" w:hAnsiTheme="minorHAnsi" w:cstheme="minorHAnsi"/>
          <w:bCs/>
        </w:rPr>
        <w:t>ChNP</w:t>
      </w:r>
      <w:proofErr w:type="spellEnd"/>
      <w:r w:rsidRPr="0059013A">
        <w:rPr>
          <w:rFonts w:asciiTheme="minorHAnsi" w:hAnsiTheme="minorHAnsi" w:cstheme="minorHAnsi"/>
          <w:bCs/>
        </w:rPr>
        <w:t xml:space="preserve">, </w:t>
      </w:r>
      <w:proofErr w:type="spellStart"/>
      <w:r w:rsidRPr="0059013A">
        <w:rPr>
          <w:rFonts w:asciiTheme="minorHAnsi" w:hAnsiTheme="minorHAnsi" w:cstheme="minorHAnsi"/>
          <w:bCs/>
        </w:rPr>
        <w:t>ChOG</w:t>
      </w:r>
      <w:proofErr w:type="spellEnd"/>
      <w:r w:rsidRPr="0059013A">
        <w:rPr>
          <w:rFonts w:asciiTheme="minorHAnsi" w:hAnsiTheme="minorHAnsi" w:cstheme="minorHAnsi"/>
          <w:bCs/>
        </w:rPr>
        <w:t xml:space="preserve">, GTS) - </w:t>
      </w:r>
      <w:r>
        <w:rPr>
          <w:rFonts w:asciiTheme="minorHAnsi" w:hAnsiTheme="minorHAnsi" w:cstheme="minorHAnsi"/>
          <w:bCs/>
        </w:rPr>
        <w:t>n</w:t>
      </w:r>
      <w:r w:rsidRPr="0059013A">
        <w:rPr>
          <w:rFonts w:asciiTheme="minorHAnsi" w:hAnsiTheme="minorHAnsi" w:cstheme="minorHAnsi"/>
          <w:bCs/>
        </w:rPr>
        <w:t>ie kontrolowano.</w:t>
      </w:r>
    </w:p>
    <w:p w14:paraId="0D453B7E" w14:textId="5BA513F6" w:rsidR="0059013A" w:rsidRPr="0059013A" w:rsidRDefault="0059013A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lastRenderedPageBreak/>
        <w:t>Składowanie. We wszystkich kontrolowanych podmiotach warunki składowania wyrobów zapewniały zachowanie właściwej jakości handlowej produktów. Stan kontrolowanych pomieszczeń nie budził zastrzeżeń.</w:t>
      </w:r>
    </w:p>
    <w:p w14:paraId="340808AC" w14:textId="77777777" w:rsidR="0059013A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</w:p>
    <w:p w14:paraId="07321D09" w14:textId="776CBF03" w:rsidR="006130DC" w:rsidRPr="0059013A" w:rsidRDefault="0059013A" w:rsidP="0059013A">
      <w:pPr>
        <w:spacing w:line="360" w:lineRule="auto"/>
        <w:rPr>
          <w:rFonts w:asciiTheme="minorHAnsi" w:hAnsiTheme="minorHAnsi" w:cstheme="minorHAnsi"/>
          <w:bCs/>
        </w:rPr>
      </w:pPr>
      <w:r w:rsidRPr="0059013A">
        <w:rPr>
          <w:rFonts w:asciiTheme="minorHAnsi" w:hAnsiTheme="minorHAnsi" w:cstheme="minorHAnsi"/>
          <w:bCs/>
        </w:rPr>
        <w:t xml:space="preserve">Zastosowane sankcje - </w:t>
      </w:r>
      <w:r>
        <w:rPr>
          <w:rFonts w:asciiTheme="minorHAnsi" w:hAnsiTheme="minorHAnsi" w:cstheme="minorHAnsi"/>
          <w:bCs/>
        </w:rPr>
        <w:t>n</w:t>
      </w:r>
      <w:r w:rsidRPr="0059013A">
        <w:rPr>
          <w:rFonts w:asciiTheme="minorHAnsi" w:hAnsiTheme="minorHAnsi" w:cstheme="minorHAnsi"/>
          <w:bCs/>
        </w:rPr>
        <w:t>ie zastosowano sankcji.</w:t>
      </w:r>
    </w:p>
    <w:p w14:paraId="47368D8A" w14:textId="77777777" w:rsidR="00BD05FE" w:rsidRPr="00402938" w:rsidRDefault="00BD05FE" w:rsidP="006130DC">
      <w:pPr>
        <w:spacing w:line="360" w:lineRule="auto"/>
        <w:rPr>
          <w:rFonts w:asciiTheme="minorHAnsi" w:hAnsiTheme="minorHAnsi" w:cstheme="minorHAnsi"/>
        </w:rPr>
      </w:pPr>
    </w:p>
    <w:p w14:paraId="1536913C" w14:textId="689572F0" w:rsidR="0054537C" w:rsidRPr="00402938" w:rsidRDefault="0054537C">
      <w:pPr>
        <w:pStyle w:val="Akapitzlist"/>
        <w:numPr>
          <w:ilvl w:val="0"/>
          <w:numId w:val="1"/>
        </w:numPr>
        <w:spacing w:line="360" w:lineRule="auto"/>
        <w:rPr>
          <w:rStyle w:val="Pogrubienie"/>
          <w:rFonts w:cstheme="minorHAnsi"/>
        </w:rPr>
      </w:pPr>
      <w:r w:rsidRPr="00402938">
        <w:rPr>
          <w:rStyle w:val="Pogrubienie"/>
          <w:rFonts w:cstheme="minorHAnsi"/>
        </w:rPr>
        <w:t>Wyniki kontroli</w:t>
      </w:r>
      <w:r w:rsidR="0082296F" w:rsidRPr="00402938">
        <w:rPr>
          <w:rStyle w:val="Pogrubienie"/>
          <w:rFonts w:cstheme="minorHAnsi"/>
        </w:rPr>
        <w:t xml:space="preserve"> planowej</w:t>
      </w:r>
      <w:r w:rsidRPr="00402938">
        <w:rPr>
          <w:rStyle w:val="Pogrubienie"/>
          <w:rFonts w:cstheme="minorHAnsi"/>
        </w:rPr>
        <w:t xml:space="preserve"> </w:t>
      </w:r>
      <w:r w:rsidR="006E440A" w:rsidRPr="00402938">
        <w:rPr>
          <w:rStyle w:val="Pogrubienie"/>
          <w:rFonts w:cstheme="minorHAnsi"/>
        </w:rPr>
        <w:t xml:space="preserve">w zakresie </w:t>
      </w:r>
      <w:r w:rsidR="0050087E" w:rsidRPr="0050087E">
        <w:rPr>
          <w:rStyle w:val="Pogrubienie"/>
          <w:rFonts w:cstheme="minorHAnsi"/>
        </w:rPr>
        <w:t>jakości handlowej przetworów warzywnych</w:t>
      </w:r>
      <w:r w:rsidR="0050087E">
        <w:rPr>
          <w:rStyle w:val="Pogrubienie"/>
          <w:rFonts w:cstheme="minorHAnsi"/>
        </w:rPr>
        <w:t>.</w:t>
      </w:r>
    </w:p>
    <w:p w14:paraId="51A49D51" w14:textId="48673DCC" w:rsid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0A9A3CFC" w14:textId="22D69F73" w:rsidR="0050087E" w:rsidRPr="0050087E" w:rsidRDefault="0050087E" w:rsidP="0050087E">
      <w:pPr>
        <w:spacing w:line="360" w:lineRule="auto"/>
        <w:rPr>
          <w:rFonts w:asciiTheme="minorHAnsi" w:hAnsiTheme="minorHAnsi" w:cstheme="minorHAnsi"/>
          <w:bCs/>
        </w:rPr>
      </w:pPr>
      <w:r w:rsidRPr="0050087E">
        <w:rPr>
          <w:rFonts w:asciiTheme="minorHAnsi" w:hAnsiTheme="minorHAnsi" w:cstheme="minorHAnsi"/>
          <w:bCs/>
        </w:rPr>
        <w:t>Zakres kontroli – dotyczy łącznie wszystkich etapów, na których odbywała się kontrola</w:t>
      </w:r>
      <w:r>
        <w:rPr>
          <w:rFonts w:asciiTheme="minorHAnsi" w:hAnsiTheme="minorHAnsi" w:cstheme="minorHAnsi"/>
          <w:bCs/>
        </w:rPr>
        <w:t xml:space="preserve">. </w:t>
      </w:r>
      <w:r w:rsidRPr="0050087E">
        <w:rPr>
          <w:rFonts w:asciiTheme="minorHAnsi" w:hAnsiTheme="minorHAnsi" w:cstheme="minorHAnsi"/>
          <w:bCs/>
        </w:rPr>
        <w:t>Skontrolowano łącznie 6 podmiotów, w tym:</w:t>
      </w:r>
    </w:p>
    <w:p w14:paraId="5A22378F" w14:textId="77777777" w:rsidR="0050087E" w:rsidRPr="0050087E" w:rsidRDefault="0050087E" w:rsidP="0050087E">
      <w:pPr>
        <w:spacing w:line="360" w:lineRule="auto"/>
        <w:rPr>
          <w:rFonts w:asciiTheme="minorHAnsi" w:hAnsiTheme="minorHAnsi" w:cstheme="minorHAnsi"/>
          <w:bCs/>
        </w:rPr>
      </w:pPr>
    </w:p>
    <w:p w14:paraId="6DBA42A3" w14:textId="77777777" w:rsidR="0050087E" w:rsidRPr="0050087E" w:rsidRDefault="0050087E" w:rsidP="0050087E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Cs/>
        </w:rPr>
      </w:pPr>
      <w:r w:rsidRPr="0050087E">
        <w:rPr>
          <w:rFonts w:asciiTheme="minorHAnsi" w:hAnsiTheme="minorHAnsi" w:cstheme="minorHAnsi"/>
          <w:bCs/>
        </w:rPr>
        <w:t>4 sklepy;</w:t>
      </w:r>
    </w:p>
    <w:p w14:paraId="1D9B5151" w14:textId="77777777" w:rsidR="0050087E" w:rsidRPr="0050087E" w:rsidRDefault="0050087E" w:rsidP="0050087E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Cs/>
        </w:rPr>
      </w:pPr>
      <w:r w:rsidRPr="0050087E">
        <w:rPr>
          <w:rFonts w:asciiTheme="minorHAnsi" w:hAnsiTheme="minorHAnsi" w:cstheme="minorHAnsi"/>
          <w:bCs/>
        </w:rPr>
        <w:t>2 gastronomie;</w:t>
      </w:r>
    </w:p>
    <w:p w14:paraId="6A8B4BB1" w14:textId="77777777" w:rsidR="0050087E" w:rsidRPr="0050087E" w:rsidRDefault="0050087E" w:rsidP="0050087E">
      <w:pPr>
        <w:spacing w:line="360" w:lineRule="auto"/>
        <w:rPr>
          <w:rFonts w:asciiTheme="minorHAnsi" w:hAnsiTheme="minorHAnsi" w:cstheme="minorHAnsi"/>
          <w:bCs/>
        </w:rPr>
      </w:pPr>
    </w:p>
    <w:p w14:paraId="7CE3B923" w14:textId="77777777" w:rsidR="0050087E" w:rsidRPr="0050087E" w:rsidRDefault="0050087E" w:rsidP="0050087E">
      <w:pPr>
        <w:spacing w:line="360" w:lineRule="auto"/>
        <w:rPr>
          <w:rFonts w:asciiTheme="minorHAnsi" w:hAnsiTheme="minorHAnsi" w:cstheme="minorHAnsi"/>
          <w:bCs/>
        </w:rPr>
      </w:pPr>
      <w:r w:rsidRPr="0050087E">
        <w:rPr>
          <w:rFonts w:asciiTheme="minorHAnsi" w:hAnsiTheme="minorHAnsi" w:cstheme="minorHAnsi"/>
          <w:bCs/>
        </w:rPr>
        <w:t>Nieprawidłowości stwierdzono łącznie w 2 podmiotach (tj. 33,3 % skontrolowanych), w tym:</w:t>
      </w:r>
    </w:p>
    <w:p w14:paraId="47426CE0" w14:textId="77777777" w:rsidR="0050087E" w:rsidRPr="0050087E" w:rsidRDefault="0050087E" w:rsidP="0050087E">
      <w:pPr>
        <w:spacing w:line="360" w:lineRule="auto"/>
        <w:rPr>
          <w:rFonts w:asciiTheme="minorHAnsi" w:hAnsiTheme="minorHAnsi" w:cstheme="minorHAnsi"/>
          <w:bCs/>
        </w:rPr>
      </w:pPr>
    </w:p>
    <w:p w14:paraId="5A579C46" w14:textId="77777777" w:rsidR="0050087E" w:rsidRPr="0050087E" w:rsidRDefault="0050087E" w:rsidP="0050087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Cs/>
        </w:rPr>
      </w:pPr>
      <w:r w:rsidRPr="0050087E">
        <w:rPr>
          <w:rFonts w:asciiTheme="minorHAnsi" w:hAnsiTheme="minorHAnsi" w:cstheme="minorHAnsi"/>
          <w:bCs/>
        </w:rPr>
        <w:t>2 gastronomie;</w:t>
      </w:r>
    </w:p>
    <w:p w14:paraId="6E130D88" w14:textId="77777777" w:rsidR="0050087E" w:rsidRPr="0050087E" w:rsidRDefault="0050087E" w:rsidP="0050087E">
      <w:pPr>
        <w:spacing w:line="360" w:lineRule="auto"/>
        <w:rPr>
          <w:rFonts w:asciiTheme="minorHAnsi" w:hAnsiTheme="minorHAnsi" w:cstheme="minorHAnsi"/>
          <w:bCs/>
        </w:rPr>
      </w:pPr>
    </w:p>
    <w:p w14:paraId="6BFB0E05" w14:textId="77777777" w:rsidR="0050087E" w:rsidRPr="0050087E" w:rsidRDefault="0050087E" w:rsidP="0050087E">
      <w:pPr>
        <w:spacing w:line="360" w:lineRule="auto"/>
        <w:rPr>
          <w:rFonts w:asciiTheme="minorHAnsi" w:hAnsiTheme="minorHAnsi" w:cstheme="minorHAnsi"/>
          <w:bCs/>
        </w:rPr>
      </w:pPr>
      <w:r w:rsidRPr="0050087E">
        <w:rPr>
          <w:rFonts w:asciiTheme="minorHAnsi" w:hAnsiTheme="minorHAnsi" w:cstheme="minorHAnsi"/>
          <w:bCs/>
        </w:rPr>
        <w:t>Łącznie kontrolą objęto w zakresie:</w:t>
      </w:r>
    </w:p>
    <w:p w14:paraId="1955BA26" w14:textId="77777777" w:rsidR="0050087E" w:rsidRPr="0050087E" w:rsidRDefault="0050087E" w:rsidP="0050087E">
      <w:pPr>
        <w:spacing w:line="360" w:lineRule="auto"/>
        <w:rPr>
          <w:rFonts w:asciiTheme="minorHAnsi" w:hAnsiTheme="minorHAnsi" w:cstheme="minorHAnsi"/>
          <w:bCs/>
        </w:rPr>
      </w:pPr>
    </w:p>
    <w:p w14:paraId="08D2FFAD" w14:textId="77777777" w:rsidR="0050087E" w:rsidRPr="0050087E" w:rsidRDefault="0050087E" w:rsidP="0050087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Cs/>
        </w:rPr>
      </w:pPr>
      <w:r w:rsidRPr="0050087E">
        <w:rPr>
          <w:rFonts w:asciiTheme="minorHAnsi" w:hAnsiTheme="minorHAnsi" w:cstheme="minorHAnsi"/>
          <w:bCs/>
        </w:rPr>
        <w:t>cech organoleptycznych – 6 partii,  o masie 18 kg</w:t>
      </w:r>
    </w:p>
    <w:p w14:paraId="21A74859" w14:textId="77777777" w:rsidR="0050087E" w:rsidRPr="0050087E" w:rsidRDefault="0050087E" w:rsidP="0050087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Cs/>
        </w:rPr>
      </w:pPr>
      <w:r w:rsidRPr="0050087E">
        <w:rPr>
          <w:rFonts w:asciiTheme="minorHAnsi" w:hAnsiTheme="minorHAnsi" w:cstheme="minorHAnsi"/>
          <w:bCs/>
        </w:rPr>
        <w:t xml:space="preserve">parametrów fizykochemicznych – 4 partie, o masie 10,2 kg </w:t>
      </w:r>
    </w:p>
    <w:p w14:paraId="3BBAA86E" w14:textId="6FBCC232" w:rsidR="0050087E" w:rsidRDefault="0050087E" w:rsidP="0050087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Cs/>
        </w:rPr>
      </w:pPr>
      <w:r w:rsidRPr="0050087E">
        <w:rPr>
          <w:rFonts w:asciiTheme="minorHAnsi" w:hAnsiTheme="minorHAnsi" w:cstheme="minorHAnsi"/>
          <w:bCs/>
        </w:rPr>
        <w:t>znakowania –10 partii, o masie 28,2 kg</w:t>
      </w:r>
    </w:p>
    <w:p w14:paraId="3772F2E6" w14:textId="56D7CDDA" w:rsidR="0050087E" w:rsidRDefault="0050087E" w:rsidP="0050087E">
      <w:pPr>
        <w:spacing w:line="360" w:lineRule="auto"/>
        <w:rPr>
          <w:rFonts w:asciiTheme="minorHAnsi" w:hAnsiTheme="minorHAnsi" w:cstheme="minorHAnsi"/>
          <w:bCs/>
        </w:rPr>
      </w:pPr>
    </w:p>
    <w:p w14:paraId="6414530B" w14:textId="3E6C945B" w:rsidR="0008139D" w:rsidRPr="0008139D" w:rsidRDefault="0008139D" w:rsidP="0008139D">
      <w:p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 xml:space="preserve">Wyniki kontroli – </w:t>
      </w:r>
      <w:r>
        <w:rPr>
          <w:rFonts w:asciiTheme="minorHAnsi" w:hAnsiTheme="minorHAnsi" w:cstheme="minorHAnsi"/>
          <w:bCs/>
        </w:rPr>
        <w:t>Placówki handlu detalicznego</w:t>
      </w:r>
      <w:r w:rsidR="00D44095">
        <w:rPr>
          <w:rFonts w:asciiTheme="minorHAnsi" w:hAnsiTheme="minorHAnsi" w:cstheme="minorHAnsi"/>
          <w:bCs/>
        </w:rPr>
        <w:t>:</w:t>
      </w:r>
    </w:p>
    <w:p w14:paraId="7AC2B00C" w14:textId="77777777" w:rsidR="0008139D" w:rsidRPr="0008139D" w:rsidRDefault="0008139D" w:rsidP="0008139D">
      <w:pPr>
        <w:spacing w:line="360" w:lineRule="auto"/>
        <w:rPr>
          <w:rFonts w:asciiTheme="minorHAnsi" w:hAnsiTheme="minorHAnsi" w:cstheme="minorHAnsi"/>
          <w:bCs/>
        </w:rPr>
      </w:pPr>
    </w:p>
    <w:p w14:paraId="5E36132A" w14:textId="77777777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>Cechy organoleptyczne – w sklepach. Nie dokonywano oceny organoleptycznej na etapie sprzedaży detalicznej.</w:t>
      </w:r>
    </w:p>
    <w:p w14:paraId="2BC776AF" w14:textId="77777777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>Parametry fizykochemiczne – w sklepach. Kontrolą objęto 4 partie o łącznej masie 10,2 kg</w:t>
      </w:r>
      <w:r>
        <w:rPr>
          <w:rFonts w:asciiTheme="minorHAnsi" w:hAnsiTheme="minorHAnsi" w:cstheme="minorHAnsi"/>
          <w:bCs/>
        </w:rPr>
        <w:t>.</w:t>
      </w:r>
    </w:p>
    <w:p w14:paraId="3B1FF529" w14:textId="77777777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lastRenderedPageBreak/>
        <w:t xml:space="preserve">Do badań laboratoryjnych pobrano próbki :4 partie prób w kierunku obecności kwasu benzoesowego i obecności kwasu </w:t>
      </w:r>
      <w:proofErr w:type="spellStart"/>
      <w:r w:rsidRPr="0008139D">
        <w:rPr>
          <w:rFonts w:asciiTheme="minorHAnsi" w:hAnsiTheme="minorHAnsi" w:cstheme="minorHAnsi"/>
          <w:bCs/>
        </w:rPr>
        <w:t>sorbowego</w:t>
      </w:r>
      <w:proofErr w:type="spellEnd"/>
      <w:r w:rsidRPr="0008139D">
        <w:rPr>
          <w:rFonts w:asciiTheme="minorHAnsi" w:hAnsiTheme="minorHAnsi" w:cstheme="minorHAnsi"/>
          <w:bCs/>
        </w:rPr>
        <w:t>, w tym 1 partia próbki została zbadana dodatkowo na zawartość masy netto. Nieprawidłowości – nie stwierdzono.</w:t>
      </w:r>
    </w:p>
    <w:p w14:paraId="020C356F" w14:textId="77777777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>Znakowanie – w sklepach. Kontrolą objęto 4 partie, o łącznej masie 10,2 kg. Nieprawidłowości nie stwierdzono.</w:t>
      </w:r>
    </w:p>
    <w:p w14:paraId="06046D16" w14:textId="1EE67A59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>Parametry mikrobiologiczne- w sklepach - Nie pobierano</w:t>
      </w:r>
      <w:r>
        <w:rPr>
          <w:rFonts w:asciiTheme="minorHAnsi" w:hAnsiTheme="minorHAnsi" w:cstheme="minorHAnsi"/>
          <w:bCs/>
        </w:rPr>
        <w:t>.</w:t>
      </w:r>
    </w:p>
    <w:p w14:paraId="14C1E402" w14:textId="77777777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>Składowanie. Nie stwierdzono nieprawidłowości w zakresie skontrolowanych warunków składowania. Kontrolowane produkty przechowywane były w zakresie temperaturowym zgodnym z informacją podaną na etykiecie przez producenta. W trakcie kontroli nie stwierdzono produktów po upływie daty minimalnej trwałości lub terminu przydatności do spożycia.</w:t>
      </w:r>
    </w:p>
    <w:p w14:paraId="3AF43F16" w14:textId="77777777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>Bez GMO. W obrocie detalicznym w trakcie oceny oznakowania nie stwierdzono produktów oznakowanych „Bez GMO”.</w:t>
      </w:r>
    </w:p>
    <w:p w14:paraId="1C847152" w14:textId="77777777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>Produkty posiadające chronione nazwy pochodzenia (</w:t>
      </w:r>
      <w:proofErr w:type="spellStart"/>
      <w:r w:rsidRPr="0008139D">
        <w:rPr>
          <w:rFonts w:asciiTheme="minorHAnsi" w:hAnsiTheme="minorHAnsi" w:cstheme="minorHAnsi"/>
          <w:bCs/>
        </w:rPr>
        <w:t>ChNP</w:t>
      </w:r>
      <w:proofErr w:type="spellEnd"/>
      <w:r w:rsidRPr="0008139D">
        <w:rPr>
          <w:rFonts w:asciiTheme="minorHAnsi" w:hAnsiTheme="minorHAnsi" w:cstheme="minorHAnsi"/>
          <w:bCs/>
        </w:rPr>
        <w:t>), chronione oznaczenia geograficzne (</w:t>
      </w:r>
      <w:proofErr w:type="spellStart"/>
      <w:r w:rsidRPr="0008139D">
        <w:rPr>
          <w:rFonts w:asciiTheme="minorHAnsi" w:hAnsiTheme="minorHAnsi" w:cstheme="minorHAnsi"/>
          <w:bCs/>
        </w:rPr>
        <w:t>ChOG</w:t>
      </w:r>
      <w:proofErr w:type="spellEnd"/>
      <w:r w:rsidRPr="0008139D">
        <w:rPr>
          <w:rFonts w:asciiTheme="minorHAnsi" w:hAnsiTheme="minorHAnsi" w:cstheme="minorHAnsi"/>
          <w:bCs/>
        </w:rPr>
        <w:t>) lub będące gwarantowanymi tradycyjnymi specjalnościami (GTS). W oparciu o przeprowadzone kontrole, ustalono że poddane kontroli produkty nie były oznakowane w sposób sugerujący, że posiadają chronioną nazwę pochodzenia, chronione oznaczenie geograficzne lub gwarantowaną tradycyjną specjalność.</w:t>
      </w:r>
    </w:p>
    <w:p w14:paraId="24C81A38" w14:textId="77777777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>Oznaczenie „Produkt Polski”. W trakcie oceny oznakowania nie stwierdzono produktów oznakowanych jako „Produkt Polski”.</w:t>
      </w:r>
    </w:p>
    <w:p w14:paraId="0177F313" w14:textId="77777777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>Identyfikowalność towarów. W trakcie przeprowadzanych kontroli okazano do wglądu wymagane dokumenty dostaw towaru, nie stwierdzono w tym zakresie nieprawidłowości.</w:t>
      </w:r>
    </w:p>
    <w:p w14:paraId="5B52FA56" w14:textId="77777777" w:rsidR="0008139D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 xml:space="preserve">Obowiązek znakowania w języku polskim. Nie stwierdzono nieprawidłowości w tym zakresie. Wszystkie kontrolowane partie produktów oznakowane były w języku polskim. </w:t>
      </w:r>
    </w:p>
    <w:p w14:paraId="3001103E" w14:textId="195AA51D" w:rsidR="0050087E" w:rsidRDefault="0008139D" w:rsidP="0008139D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08139D">
        <w:rPr>
          <w:rFonts w:asciiTheme="minorHAnsi" w:hAnsiTheme="minorHAnsi" w:cstheme="minorHAnsi"/>
          <w:bCs/>
        </w:rPr>
        <w:t>Prawidłowość podawania masy netto produktu . Nie stwierdzono nieprawidłowości.</w:t>
      </w:r>
    </w:p>
    <w:p w14:paraId="457D0447" w14:textId="7C05FC84" w:rsidR="0008139D" w:rsidRDefault="0008139D" w:rsidP="0008139D">
      <w:pPr>
        <w:spacing w:line="360" w:lineRule="auto"/>
        <w:rPr>
          <w:rFonts w:asciiTheme="minorHAnsi" w:hAnsiTheme="minorHAnsi" w:cstheme="minorHAnsi"/>
          <w:bCs/>
        </w:rPr>
      </w:pPr>
    </w:p>
    <w:p w14:paraId="012F9D28" w14:textId="6E11DD88" w:rsidR="00D44095" w:rsidRPr="00D44095" w:rsidRDefault="00D44095" w:rsidP="00D44095">
      <w:p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 xml:space="preserve">Wyniki kontroli – </w:t>
      </w:r>
      <w:r>
        <w:rPr>
          <w:rFonts w:asciiTheme="minorHAnsi" w:hAnsiTheme="minorHAnsi" w:cstheme="minorHAnsi"/>
          <w:bCs/>
        </w:rPr>
        <w:t>Punkty gastronomiczne:</w:t>
      </w:r>
      <w:r w:rsidRPr="00D44095">
        <w:rPr>
          <w:rFonts w:asciiTheme="minorHAnsi" w:hAnsiTheme="minorHAnsi" w:cstheme="minorHAnsi"/>
          <w:bCs/>
        </w:rPr>
        <w:t xml:space="preserve"> </w:t>
      </w:r>
    </w:p>
    <w:p w14:paraId="1AACAD39" w14:textId="77777777" w:rsidR="00D44095" w:rsidRPr="00D44095" w:rsidRDefault="00D44095" w:rsidP="00D44095">
      <w:pPr>
        <w:spacing w:line="360" w:lineRule="auto"/>
        <w:rPr>
          <w:rFonts w:asciiTheme="minorHAnsi" w:hAnsiTheme="minorHAnsi" w:cstheme="minorHAnsi"/>
          <w:bCs/>
        </w:rPr>
      </w:pPr>
    </w:p>
    <w:p w14:paraId="6929EA93" w14:textId="77777777" w:rsidR="00D44095" w:rsidRDefault="00D44095" w:rsidP="00D44095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lastRenderedPageBreak/>
        <w:t xml:space="preserve">Cechy organoleptyczne – gastronomia. W 2 punktach gastronomicznych dokonano na miejscu oceny organoleptycznej 6 partii produktów o łącznej masie 18 kg - nie stwierdzono nieprawidłowości. </w:t>
      </w:r>
    </w:p>
    <w:p w14:paraId="59E1D5F5" w14:textId="77777777" w:rsidR="00D44095" w:rsidRDefault="00D44095" w:rsidP="00D44095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 xml:space="preserve">Parametry fizykochemiczne – gastronomia. Do badań laboratoryjnych nie pobierano próbek z uwagi na krótki termin przydatności do spożycia. </w:t>
      </w:r>
    </w:p>
    <w:p w14:paraId="5C222D08" w14:textId="445DB47C" w:rsidR="00D44095" w:rsidRPr="00D44095" w:rsidRDefault="00D44095" w:rsidP="00D44095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>Znakowanie – gastronomia. Kontrolą objęto 6 partii, o masie 18 kg. Nieprawidłowości stwierdzono oceniając 6 partii, o łącznej masie 18 kg w 2 punktach gastronomicznych. Oferowane produkty oznakowane były niezgodnie z przepisami Rozporządzenia Ministra Rolnictwa i Rozwoju Wsi z dnia 23 grudnia 2014 r. w sprawie znakowania poszczególnych rodzajów środków spożywczych (Dz. U. z 2015 r. poz. 29 ze zm.). Informacja na temat oferowanych asortymentów nie zawierała obowiązkowych informacji o:</w:t>
      </w:r>
    </w:p>
    <w:p w14:paraId="26266A78" w14:textId="77777777" w:rsidR="00D44095" w:rsidRPr="00D44095" w:rsidRDefault="00D44095" w:rsidP="00D44095">
      <w:pPr>
        <w:spacing w:line="360" w:lineRule="auto"/>
        <w:rPr>
          <w:rFonts w:asciiTheme="minorHAnsi" w:hAnsiTheme="minorHAnsi" w:cstheme="minorHAnsi"/>
          <w:bCs/>
        </w:rPr>
      </w:pPr>
    </w:p>
    <w:p w14:paraId="4750B47F" w14:textId="77777777" w:rsidR="00D44095" w:rsidRDefault="00D44095" w:rsidP="00D44095">
      <w:pPr>
        <w:pStyle w:val="Akapitzlist"/>
        <w:numPr>
          <w:ilvl w:val="1"/>
          <w:numId w:val="31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>nazwie środka spożywczego wskazaną w sposób określony w art. 17 rozporządzenia nr 1169/2011,</w:t>
      </w:r>
    </w:p>
    <w:p w14:paraId="6AED81F3" w14:textId="13308450" w:rsidR="00D44095" w:rsidRPr="00D44095" w:rsidRDefault="00D44095" w:rsidP="00D44095">
      <w:pPr>
        <w:pStyle w:val="Akapitzlist"/>
        <w:numPr>
          <w:ilvl w:val="1"/>
          <w:numId w:val="31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>wykazie składników- zgodnie z art. 18-20 rozporządzenia nr 1169/2011, z uwzględnieniem informacji, o których mowa w art. 21 tego rozporządzenia.</w:t>
      </w:r>
    </w:p>
    <w:p w14:paraId="349F2D1B" w14:textId="77777777" w:rsidR="00D44095" w:rsidRPr="00D44095" w:rsidRDefault="00D44095" w:rsidP="00D44095">
      <w:pPr>
        <w:spacing w:line="360" w:lineRule="auto"/>
        <w:rPr>
          <w:rFonts w:asciiTheme="minorHAnsi" w:hAnsiTheme="minorHAnsi" w:cstheme="minorHAnsi"/>
          <w:bCs/>
        </w:rPr>
      </w:pPr>
    </w:p>
    <w:p w14:paraId="599238F4" w14:textId="77777777" w:rsidR="00D44095" w:rsidRPr="00D44095" w:rsidRDefault="00D44095" w:rsidP="00D44095">
      <w:pPr>
        <w:spacing w:line="360" w:lineRule="auto"/>
        <w:ind w:left="708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>Nie przekazanie wszystkich obowiązkowych informacji na temat żywności dla konsumentów finalnych na wywieszce dotyczącej danego środka spożywczego lub w inny sposób w miejscu dostępnym bezpośrednio konsumentowi,  w tym o pełnym wykazie składników i nazwie zgodnej z przepisami, było niezgodne z § 19 ust. 1 pkt 1 i 3 i ust. 2 rozporządzenia Ministra Rolnictwa i Rozwoju Wsi z dnia 23 grudnia 2014r. w sprawie znakowania poszczególnych rodzajów środków spożywczych (Dz. U. 2015r. poz. 29 ze zm.).</w:t>
      </w:r>
    </w:p>
    <w:p w14:paraId="599FC1CE" w14:textId="77777777" w:rsidR="00D44095" w:rsidRPr="00D44095" w:rsidRDefault="00D44095" w:rsidP="00D44095">
      <w:pPr>
        <w:spacing w:line="360" w:lineRule="auto"/>
        <w:rPr>
          <w:rFonts w:asciiTheme="minorHAnsi" w:hAnsiTheme="minorHAnsi" w:cstheme="minorHAnsi"/>
          <w:bCs/>
        </w:rPr>
      </w:pPr>
    </w:p>
    <w:p w14:paraId="694387F4" w14:textId="77777777" w:rsidR="00D44095" w:rsidRDefault="00D44095" w:rsidP="00D44095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>Parametry mikrobiologiczne– gastronomia. Nie pobierano.</w:t>
      </w:r>
    </w:p>
    <w:p w14:paraId="6B1D6931" w14:textId="77777777" w:rsidR="00D44095" w:rsidRDefault="00D44095" w:rsidP="00D44095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 xml:space="preserve">Składowanie. Nie stwierdzono nieprawidłowości w zakresie skontrolowanych warunków składowania. Nie stwierdzono produktów po upływie terminu przydatności do spożycia. </w:t>
      </w:r>
    </w:p>
    <w:p w14:paraId="7348C01D" w14:textId="77777777" w:rsidR="00D44095" w:rsidRDefault="00D44095" w:rsidP="00D44095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lastRenderedPageBreak/>
        <w:t>Bez GMO. W trakcie oceny oznakowania nie stwierdzono produktów oznakowanych „Bez GMO”.</w:t>
      </w:r>
    </w:p>
    <w:p w14:paraId="35D024F9" w14:textId="77777777" w:rsidR="00D44095" w:rsidRDefault="00D44095" w:rsidP="00D44095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>Produkty posiadające chronione nazwy pochodzenia (</w:t>
      </w:r>
      <w:proofErr w:type="spellStart"/>
      <w:r w:rsidRPr="00D44095">
        <w:rPr>
          <w:rFonts w:asciiTheme="minorHAnsi" w:hAnsiTheme="minorHAnsi" w:cstheme="minorHAnsi"/>
          <w:bCs/>
        </w:rPr>
        <w:t>ChNP</w:t>
      </w:r>
      <w:proofErr w:type="spellEnd"/>
      <w:r w:rsidRPr="00D44095">
        <w:rPr>
          <w:rFonts w:asciiTheme="minorHAnsi" w:hAnsiTheme="minorHAnsi" w:cstheme="minorHAnsi"/>
          <w:bCs/>
        </w:rPr>
        <w:t>), chronione oznaczenia geograficzne (</w:t>
      </w:r>
      <w:proofErr w:type="spellStart"/>
      <w:r w:rsidRPr="00D44095">
        <w:rPr>
          <w:rFonts w:asciiTheme="minorHAnsi" w:hAnsiTheme="minorHAnsi" w:cstheme="minorHAnsi"/>
          <w:bCs/>
        </w:rPr>
        <w:t>ChOG</w:t>
      </w:r>
      <w:proofErr w:type="spellEnd"/>
      <w:r w:rsidRPr="00D44095">
        <w:rPr>
          <w:rFonts w:asciiTheme="minorHAnsi" w:hAnsiTheme="minorHAnsi" w:cstheme="minorHAnsi"/>
          <w:bCs/>
        </w:rPr>
        <w:t>) lub będące gwarantowanymi tradycyjnymi specjalnościami (GTS). W oparciu o przeprowadzone kontrole, ustalono że poddane kontroli produkty nie były oznakowane w sposób  sugerujący, że posiadają chronioną nazwę pochodzenia, chronione oznaczenie geograficzne lub gwarantowaną tradycyjną specjalność.</w:t>
      </w:r>
    </w:p>
    <w:p w14:paraId="31CA89C3" w14:textId="77777777" w:rsidR="00D44095" w:rsidRDefault="00D44095" w:rsidP="00D44095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>Oznaczenie „Produkt Polski”, dodatkowe inne oznaczenia. Nie stwierdzono produktów oznakowanych jako „Produkt Polski”.</w:t>
      </w:r>
    </w:p>
    <w:p w14:paraId="0CB56132" w14:textId="791AB00C" w:rsidR="0008139D" w:rsidRDefault="00D44095" w:rsidP="00D44095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D44095">
        <w:rPr>
          <w:rFonts w:asciiTheme="minorHAnsi" w:hAnsiTheme="minorHAnsi" w:cstheme="minorHAnsi"/>
          <w:bCs/>
        </w:rPr>
        <w:t>Legalizacja wag. W 1 punkcie gastronomicznym stwierdzono, że waga w miejscu sprzedaży ma nieaktualne cechy legalizacji. Na podstawie art. 26 ust. 1 pkt 2  ustawy z dnia 11 maja 2001 r. Prawo o miarach (</w:t>
      </w:r>
      <w:proofErr w:type="spellStart"/>
      <w:r w:rsidRPr="00D44095">
        <w:rPr>
          <w:rFonts w:asciiTheme="minorHAnsi" w:hAnsiTheme="minorHAnsi" w:cstheme="minorHAnsi"/>
          <w:bCs/>
        </w:rPr>
        <w:t>t.j</w:t>
      </w:r>
      <w:proofErr w:type="spellEnd"/>
      <w:r w:rsidRPr="00D44095">
        <w:rPr>
          <w:rFonts w:asciiTheme="minorHAnsi" w:hAnsiTheme="minorHAnsi" w:cstheme="minorHAnsi"/>
          <w:bCs/>
        </w:rPr>
        <w:t>. Dz. U. z 2021 r., poz. 2068 ze zm.) osobę odpowiedzialną ukarano karą grzywny w wysokości 200,00 zł.</w:t>
      </w:r>
    </w:p>
    <w:p w14:paraId="0FE0C3C2" w14:textId="78F8C40A" w:rsidR="00D44095" w:rsidRDefault="00D44095" w:rsidP="00D44095">
      <w:pPr>
        <w:spacing w:line="360" w:lineRule="auto"/>
        <w:rPr>
          <w:rFonts w:asciiTheme="minorHAnsi" w:hAnsiTheme="minorHAnsi" w:cstheme="minorHAnsi"/>
          <w:bCs/>
        </w:rPr>
      </w:pPr>
    </w:p>
    <w:p w14:paraId="73C1FD92" w14:textId="24638098" w:rsidR="007252C1" w:rsidRDefault="007252C1" w:rsidP="007252C1">
      <w:pPr>
        <w:spacing w:line="360" w:lineRule="auto"/>
        <w:rPr>
          <w:rFonts w:asciiTheme="minorHAnsi" w:hAnsiTheme="minorHAnsi" w:cstheme="minorHAnsi"/>
          <w:bCs/>
        </w:rPr>
      </w:pPr>
      <w:r w:rsidRPr="007252C1">
        <w:rPr>
          <w:rFonts w:asciiTheme="minorHAnsi" w:hAnsiTheme="minorHAnsi" w:cstheme="minorHAnsi"/>
          <w:bCs/>
        </w:rPr>
        <w:t>Warunki sanitarno-higieniczne</w:t>
      </w:r>
      <w:r>
        <w:rPr>
          <w:rFonts w:asciiTheme="minorHAnsi" w:hAnsiTheme="minorHAnsi" w:cstheme="minorHAnsi"/>
          <w:bCs/>
        </w:rPr>
        <w:t>:</w:t>
      </w:r>
    </w:p>
    <w:p w14:paraId="184902A4" w14:textId="77777777" w:rsidR="007252C1" w:rsidRPr="007252C1" w:rsidRDefault="007252C1" w:rsidP="007252C1">
      <w:pPr>
        <w:spacing w:line="360" w:lineRule="auto"/>
        <w:rPr>
          <w:rFonts w:asciiTheme="minorHAnsi" w:hAnsiTheme="minorHAnsi" w:cstheme="minorHAnsi"/>
          <w:bCs/>
        </w:rPr>
      </w:pPr>
    </w:p>
    <w:p w14:paraId="7429B1F6" w14:textId="77777777" w:rsidR="007252C1" w:rsidRPr="007252C1" w:rsidRDefault="007252C1" w:rsidP="007252C1">
      <w:pPr>
        <w:spacing w:line="360" w:lineRule="auto"/>
        <w:rPr>
          <w:rFonts w:asciiTheme="minorHAnsi" w:hAnsiTheme="minorHAnsi" w:cstheme="minorHAnsi"/>
          <w:bCs/>
        </w:rPr>
      </w:pPr>
      <w:r w:rsidRPr="007252C1">
        <w:rPr>
          <w:rFonts w:asciiTheme="minorHAnsi" w:hAnsiTheme="minorHAnsi" w:cstheme="minorHAnsi"/>
          <w:bCs/>
        </w:rPr>
        <w:t xml:space="preserve">W 1 punkcie gastronomicznym stwierdzono niewłaściwe warunki sanitarno-porządkowe. </w:t>
      </w:r>
    </w:p>
    <w:p w14:paraId="7E9D282B" w14:textId="77777777" w:rsidR="007252C1" w:rsidRPr="007252C1" w:rsidRDefault="007252C1" w:rsidP="007252C1">
      <w:pPr>
        <w:spacing w:line="360" w:lineRule="auto"/>
        <w:rPr>
          <w:rFonts w:asciiTheme="minorHAnsi" w:hAnsiTheme="minorHAnsi" w:cstheme="minorHAnsi"/>
          <w:bCs/>
        </w:rPr>
      </w:pPr>
      <w:r w:rsidRPr="007252C1">
        <w:rPr>
          <w:rFonts w:asciiTheme="minorHAnsi" w:hAnsiTheme="minorHAnsi" w:cstheme="minorHAnsi"/>
          <w:bCs/>
        </w:rPr>
        <w:t xml:space="preserve">W hali produkcyjnej stwierdzono brudną, niedomytą podłogę, brudne blaty służące do porcjowania i przygotowywania posiłków, odpadki żywnościowe powstające podczas produkcji przechowywane były w pojemnikach bez przykrycia. Naruszało to wymagania rozporządzenia (WE) nr 852/2004 Parlamentu Europejskiego i Rady z dnia 29 kwietnia 2004r. w sprawie higieny środków spożywczych (Dz. Urz. UE L 139 z 30.04.2004, str.1 z późn.zm.) i stanowiło wykroczenie z art. 113 ustawy z dnia 20 maja 1971r. Kodeks Wykroczeń (Dz. U. Dz. U. z 2021 r. poz. 2008 ze zm.). Osobę odpowiedzialną ukarano karą grzywny w wysokości 300,00 zł. </w:t>
      </w:r>
    </w:p>
    <w:p w14:paraId="6E1AF8EC" w14:textId="77777777" w:rsidR="007252C1" w:rsidRPr="007252C1" w:rsidRDefault="007252C1" w:rsidP="007252C1">
      <w:pPr>
        <w:spacing w:line="360" w:lineRule="auto"/>
        <w:rPr>
          <w:rFonts w:asciiTheme="minorHAnsi" w:hAnsiTheme="minorHAnsi" w:cstheme="minorHAnsi"/>
          <w:bCs/>
        </w:rPr>
      </w:pPr>
    </w:p>
    <w:p w14:paraId="1BCC66F4" w14:textId="43F702A1" w:rsidR="007252C1" w:rsidRPr="007252C1" w:rsidRDefault="007252C1" w:rsidP="007252C1">
      <w:pPr>
        <w:spacing w:line="360" w:lineRule="auto"/>
        <w:rPr>
          <w:rFonts w:asciiTheme="minorHAnsi" w:hAnsiTheme="minorHAnsi" w:cstheme="minorHAnsi"/>
          <w:bCs/>
        </w:rPr>
      </w:pPr>
      <w:r w:rsidRPr="007252C1">
        <w:rPr>
          <w:rFonts w:asciiTheme="minorHAnsi" w:hAnsiTheme="minorHAnsi" w:cstheme="minorHAnsi"/>
          <w:bCs/>
        </w:rPr>
        <w:t>Zastosowane sankcje</w:t>
      </w:r>
      <w:r>
        <w:rPr>
          <w:rFonts w:asciiTheme="minorHAnsi" w:hAnsiTheme="minorHAnsi" w:cstheme="minorHAnsi"/>
          <w:bCs/>
        </w:rPr>
        <w:t>:</w:t>
      </w:r>
    </w:p>
    <w:p w14:paraId="0B9663CE" w14:textId="77777777" w:rsidR="007252C1" w:rsidRPr="007252C1" w:rsidRDefault="007252C1" w:rsidP="007252C1">
      <w:pPr>
        <w:spacing w:line="360" w:lineRule="auto"/>
        <w:rPr>
          <w:rFonts w:asciiTheme="minorHAnsi" w:hAnsiTheme="minorHAnsi" w:cstheme="minorHAnsi"/>
          <w:bCs/>
        </w:rPr>
      </w:pPr>
    </w:p>
    <w:p w14:paraId="237F7C0D" w14:textId="77777777" w:rsidR="007252C1" w:rsidRPr="007252C1" w:rsidRDefault="007252C1" w:rsidP="007252C1">
      <w:pPr>
        <w:spacing w:line="360" w:lineRule="auto"/>
        <w:rPr>
          <w:rFonts w:asciiTheme="minorHAnsi" w:hAnsiTheme="minorHAnsi" w:cstheme="minorHAnsi"/>
          <w:bCs/>
        </w:rPr>
      </w:pPr>
      <w:r w:rsidRPr="007252C1">
        <w:rPr>
          <w:rFonts w:asciiTheme="minorHAnsi" w:hAnsiTheme="minorHAnsi" w:cstheme="minorHAnsi"/>
          <w:bCs/>
        </w:rPr>
        <w:t>W związku ze stwierdzonymi nieprawidłowościami wojewódzki inspektor JHARS w Zielonej Górze:</w:t>
      </w:r>
    </w:p>
    <w:p w14:paraId="6CC6CA9F" w14:textId="77777777" w:rsidR="007252C1" w:rsidRPr="007252C1" w:rsidRDefault="007252C1" w:rsidP="007252C1">
      <w:pPr>
        <w:spacing w:line="360" w:lineRule="auto"/>
        <w:rPr>
          <w:rFonts w:asciiTheme="minorHAnsi" w:hAnsiTheme="minorHAnsi" w:cstheme="minorHAnsi"/>
          <w:bCs/>
        </w:rPr>
      </w:pPr>
    </w:p>
    <w:p w14:paraId="33DFC92E" w14:textId="77777777" w:rsidR="007252C1" w:rsidRDefault="007252C1" w:rsidP="007252C1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Cs/>
        </w:rPr>
      </w:pPr>
      <w:r w:rsidRPr="007252C1">
        <w:rPr>
          <w:rFonts w:asciiTheme="minorHAnsi" w:hAnsiTheme="minorHAnsi" w:cstheme="minorHAnsi"/>
          <w:bCs/>
        </w:rPr>
        <w:lastRenderedPageBreak/>
        <w:t>nałożył 2 mandaty karne na łączną kwotę 500,00 zł w 2 punktach gastronomicznych</w:t>
      </w:r>
      <w:r>
        <w:rPr>
          <w:rFonts w:asciiTheme="minorHAnsi" w:hAnsiTheme="minorHAnsi" w:cstheme="minorHAnsi"/>
          <w:bCs/>
        </w:rPr>
        <w:t>,</w:t>
      </w:r>
    </w:p>
    <w:p w14:paraId="57A9857C" w14:textId="77777777" w:rsidR="007252C1" w:rsidRDefault="007252C1" w:rsidP="007252C1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Cs/>
        </w:rPr>
      </w:pPr>
      <w:r w:rsidRPr="007252C1">
        <w:rPr>
          <w:rFonts w:asciiTheme="minorHAnsi" w:hAnsiTheme="minorHAnsi" w:cstheme="minorHAnsi"/>
          <w:bCs/>
        </w:rPr>
        <w:t>w III kwartale 2022 zostały wszczęte 2 postępowania w sprawie wymierzenia kary pieniężnej na podstawie art. 40 a ust. 4 w związku z art.  40a ust. 1 pkt 3 ustawy z dnia 21 grudnia 2000 r. o jakości handlowej artykułów rolno-spożywczych (</w:t>
      </w:r>
      <w:proofErr w:type="spellStart"/>
      <w:r w:rsidRPr="007252C1">
        <w:rPr>
          <w:rFonts w:asciiTheme="minorHAnsi" w:hAnsiTheme="minorHAnsi" w:cstheme="minorHAnsi"/>
          <w:bCs/>
        </w:rPr>
        <w:t>t.j</w:t>
      </w:r>
      <w:proofErr w:type="spellEnd"/>
      <w:r w:rsidRPr="007252C1">
        <w:rPr>
          <w:rFonts w:asciiTheme="minorHAnsi" w:hAnsiTheme="minorHAnsi" w:cstheme="minorHAnsi"/>
          <w:bCs/>
        </w:rPr>
        <w:t>. Dz. U. z 2022 r. poz. 1688),</w:t>
      </w:r>
    </w:p>
    <w:p w14:paraId="7A85ADFD" w14:textId="20EDA396" w:rsidR="00D44095" w:rsidRPr="007252C1" w:rsidRDefault="007252C1" w:rsidP="007252C1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Cs/>
        </w:rPr>
      </w:pPr>
      <w:r w:rsidRPr="007252C1">
        <w:rPr>
          <w:rFonts w:asciiTheme="minorHAnsi" w:hAnsiTheme="minorHAnsi" w:cstheme="minorHAnsi"/>
          <w:bCs/>
        </w:rPr>
        <w:t>2 decyzje administracyjne nakładające kary pieniężne zostaną wydane w IV kwartale 2022 roku</w:t>
      </w:r>
    </w:p>
    <w:p w14:paraId="6FD83065" w14:textId="77777777" w:rsidR="008F0328" w:rsidRPr="00402938" w:rsidRDefault="008F0328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4EDD0D7D" w14:textId="5D0B30CA" w:rsidR="003E626F" w:rsidRPr="00AB372A" w:rsidRDefault="0054291E" w:rsidP="002570EB">
      <w:pPr>
        <w:pStyle w:val="Akapitzlist"/>
        <w:numPr>
          <w:ilvl w:val="0"/>
          <w:numId w:val="1"/>
        </w:numPr>
        <w:spacing w:line="360" w:lineRule="auto"/>
        <w:rPr>
          <w:rStyle w:val="Pogrubienie"/>
          <w:rFonts w:cstheme="minorHAnsi"/>
          <w:b w:val="0"/>
        </w:rPr>
      </w:pPr>
      <w:r w:rsidRPr="007252C1">
        <w:rPr>
          <w:rStyle w:val="Pogrubienie"/>
          <w:rFonts w:cstheme="minorHAnsi"/>
        </w:rPr>
        <w:t xml:space="preserve">Wyniki kontroli </w:t>
      </w:r>
      <w:r w:rsidR="00CC53D6" w:rsidRPr="007252C1">
        <w:rPr>
          <w:rStyle w:val="Pogrubienie"/>
          <w:rFonts w:cstheme="minorHAnsi"/>
        </w:rPr>
        <w:t xml:space="preserve">planowej </w:t>
      </w:r>
      <w:r w:rsidR="003E626F" w:rsidRPr="007252C1">
        <w:rPr>
          <w:rStyle w:val="Pogrubienie"/>
          <w:rFonts w:cstheme="minorHAnsi"/>
        </w:rPr>
        <w:t xml:space="preserve">w zakresie </w:t>
      </w:r>
      <w:r w:rsidR="00AB372A" w:rsidRPr="00AB372A">
        <w:rPr>
          <w:rStyle w:val="Pogrubienie"/>
          <w:rFonts w:cstheme="minorHAnsi"/>
        </w:rPr>
        <w:t>jakości handlowej przypraw</w:t>
      </w:r>
      <w:r w:rsidR="00AB372A">
        <w:rPr>
          <w:rStyle w:val="Pogrubienie"/>
          <w:rFonts w:cstheme="minorHAnsi"/>
        </w:rPr>
        <w:t>.</w:t>
      </w:r>
    </w:p>
    <w:p w14:paraId="115B95E5" w14:textId="490B6BD4" w:rsidR="00AB372A" w:rsidRDefault="00AB372A" w:rsidP="00AB372A">
      <w:pPr>
        <w:spacing w:line="360" w:lineRule="auto"/>
        <w:rPr>
          <w:rStyle w:val="Pogrubienie"/>
          <w:rFonts w:cstheme="minorHAnsi"/>
          <w:b w:val="0"/>
        </w:rPr>
      </w:pPr>
    </w:p>
    <w:p w14:paraId="666BD39B" w14:textId="1397FA5D" w:rsidR="00A8205F" w:rsidRPr="00A8205F" w:rsidRDefault="00A8205F" w:rsidP="00A8205F">
      <w:pPr>
        <w:spacing w:line="360" w:lineRule="auto"/>
        <w:rPr>
          <w:rStyle w:val="Pogrubienie"/>
          <w:rFonts w:cstheme="minorHAnsi"/>
          <w:b w:val="0"/>
        </w:rPr>
      </w:pPr>
      <w:r w:rsidRPr="00A8205F">
        <w:rPr>
          <w:rStyle w:val="Pogrubienie"/>
          <w:rFonts w:cstheme="minorHAnsi"/>
          <w:b w:val="0"/>
        </w:rPr>
        <w:t>Zakres kontroli – dotyczy łącznie wszystkich etapów, na których odbywała się kontrola</w:t>
      </w:r>
      <w:r>
        <w:rPr>
          <w:rStyle w:val="Pogrubienie"/>
          <w:rFonts w:cstheme="minorHAnsi"/>
          <w:b w:val="0"/>
        </w:rPr>
        <w:t>.</w:t>
      </w:r>
    </w:p>
    <w:p w14:paraId="51A1C0D7" w14:textId="77777777" w:rsidR="00A8205F" w:rsidRPr="00A8205F" w:rsidRDefault="00A8205F" w:rsidP="00A8205F">
      <w:pPr>
        <w:spacing w:line="360" w:lineRule="auto"/>
        <w:rPr>
          <w:rStyle w:val="Pogrubienie"/>
          <w:rFonts w:cstheme="minorHAnsi"/>
          <w:b w:val="0"/>
        </w:rPr>
      </w:pPr>
      <w:r w:rsidRPr="00A8205F">
        <w:rPr>
          <w:rStyle w:val="Pogrubienie"/>
          <w:rFonts w:cstheme="minorHAnsi"/>
          <w:b w:val="0"/>
        </w:rPr>
        <w:t>Skontrolowano łącznie 9 podmiotów, w tym:</w:t>
      </w:r>
    </w:p>
    <w:p w14:paraId="456FE8A6" w14:textId="486C8BE4" w:rsidR="00A8205F" w:rsidRPr="00A8205F" w:rsidRDefault="00A8205F" w:rsidP="00A8205F">
      <w:pPr>
        <w:pStyle w:val="Akapitzlist"/>
        <w:numPr>
          <w:ilvl w:val="0"/>
          <w:numId w:val="35"/>
        </w:numPr>
        <w:spacing w:line="360" w:lineRule="auto"/>
        <w:rPr>
          <w:rStyle w:val="Pogrubienie"/>
          <w:rFonts w:cstheme="minorHAnsi"/>
          <w:b w:val="0"/>
        </w:rPr>
      </w:pPr>
      <w:r w:rsidRPr="00A8205F">
        <w:rPr>
          <w:rStyle w:val="Pogrubienie"/>
          <w:rFonts w:cstheme="minorHAnsi"/>
          <w:b w:val="0"/>
        </w:rPr>
        <w:t>4 sklepy;</w:t>
      </w:r>
    </w:p>
    <w:p w14:paraId="713CFB66" w14:textId="332DECC9" w:rsidR="00A8205F" w:rsidRDefault="00A8205F" w:rsidP="00A8205F">
      <w:pPr>
        <w:pStyle w:val="Akapitzlist"/>
        <w:numPr>
          <w:ilvl w:val="0"/>
          <w:numId w:val="34"/>
        </w:numPr>
        <w:spacing w:line="360" w:lineRule="auto"/>
        <w:rPr>
          <w:rStyle w:val="Pogrubienie"/>
          <w:rFonts w:cstheme="minorHAnsi"/>
          <w:b w:val="0"/>
        </w:rPr>
      </w:pPr>
      <w:r w:rsidRPr="00A8205F">
        <w:rPr>
          <w:rStyle w:val="Pogrubienie"/>
          <w:rFonts w:cstheme="minorHAnsi"/>
          <w:b w:val="0"/>
        </w:rPr>
        <w:t>5 producentów (1 zakład konfekcjonowania przypraw oraz 4 hurtownie)</w:t>
      </w:r>
      <w:r>
        <w:rPr>
          <w:rStyle w:val="Pogrubienie"/>
          <w:rFonts w:cstheme="minorHAnsi"/>
          <w:b w:val="0"/>
        </w:rPr>
        <w:t>;</w:t>
      </w:r>
    </w:p>
    <w:p w14:paraId="3263E6A4" w14:textId="77777777" w:rsidR="00A8205F" w:rsidRPr="00A8205F" w:rsidRDefault="00A8205F" w:rsidP="00A8205F">
      <w:pPr>
        <w:spacing w:line="360" w:lineRule="auto"/>
        <w:rPr>
          <w:rStyle w:val="Pogrubienie"/>
          <w:rFonts w:cstheme="minorHAnsi"/>
          <w:b w:val="0"/>
        </w:rPr>
      </w:pPr>
    </w:p>
    <w:p w14:paraId="4B8562C1" w14:textId="77777777" w:rsidR="00A8205F" w:rsidRPr="00A8205F" w:rsidRDefault="00A8205F" w:rsidP="00A8205F">
      <w:pPr>
        <w:spacing w:line="360" w:lineRule="auto"/>
        <w:rPr>
          <w:rStyle w:val="Pogrubienie"/>
          <w:rFonts w:cstheme="minorHAnsi"/>
          <w:b w:val="0"/>
        </w:rPr>
      </w:pPr>
      <w:r w:rsidRPr="00A8205F">
        <w:rPr>
          <w:rStyle w:val="Pogrubienie"/>
          <w:rFonts w:cstheme="minorHAnsi"/>
          <w:b w:val="0"/>
        </w:rPr>
        <w:t>Nieprawidłowości stwierdzono łącznie w 4 podmiotach (tj. 44,4 % skontrolowanych), w tym:</w:t>
      </w:r>
    </w:p>
    <w:p w14:paraId="572A52C4" w14:textId="77777777" w:rsidR="00A8205F" w:rsidRPr="00A8205F" w:rsidRDefault="00A8205F" w:rsidP="00A8205F">
      <w:pPr>
        <w:pStyle w:val="Akapitzlist"/>
        <w:numPr>
          <w:ilvl w:val="0"/>
          <w:numId w:val="34"/>
        </w:numPr>
        <w:spacing w:line="360" w:lineRule="auto"/>
        <w:rPr>
          <w:rStyle w:val="Pogrubienie"/>
          <w:rFonts w:cstheme="minorHAnsi"/>
          <w:b w:val="0"/>
        </w:rPr>
      </w:pPr>
      <w:r w:rsidRPr="00A8205F">
        <w:rPr>
          <w:rStyle w:val="Pogrubienie"/>
          <w:rFonts w:cstheme="minorHAnsi"/>
          <w:b w:val="0"/>
        </w:rPr>
        <w:t xml:space="preserve">1 sklep; </w:t>
      </w:r>
    </w:p>
    <w:p w14:paraId="0DB5FC14" w14:textId="03E19BC3" w:rsidR="00A8205F" w:rsidRDefault="00A8205F" w:rsidP="00A8205F">
      <w:pPr>
        <w:pStyle w:val="Akapitzlist"/>
        <w:numPr>
          <w:ilvl w:val="0"/>
          <w:numId w:val="34"/>
        </w:numPr>
        <w:spacing w:line="360" w:lineRule="auto"/>
        <w:rPr>
          <w:rStyle w:val="Pogrubienie"/>
          <w:rFonts w:cstheme="minorHAnsi"/>
          <w:b w:val="0"/>
        </w:rPr>
      </w:pPr>
      <w:r w:rsidRPr="00A8205F">
        <w:rPr>
          <w:rStyle w:val="Pogrubienie"/>
          <w:rFonts w:cstheme="minorHAnsi"/>
          <w:b w:val="0"/>
        </w:rPr>
        <w:t>3 hurtownie;</w:t>
      </w:r>
    </w:p>
    <w:p w14:paraId="012138EC" w14:textId="77777777" w:rsidR="00A8205F" w:rsidRPr="00A8205F" w:rsidRDefault="00A8205F" w:rsidP="00A8205F">
      <w:pPr>
        <w:spacing w:line="360" w:lineRule="auto"/>
        <w:rPr>
          <w:rStyle w:val="Pogrubienie"/>
          <w:rFonts w:cstheme="minorHAnsi"/>
          <w:b w:val="0"/>
        </w:rPr>
      </w:pPr>
    </w:p>
    <w:p w14:paraId="19943AB3" w14:textId="77777777" w:rsidR="00A8205F" w:rsidRPr="00A8205F" w:rsidRDefault="00A8205F" w:rsidP="00A8205F">
      <w:pPr>
        <w:spacing w:line="360" w:lineRule="auto"/>
        <w:rPr>
          <w:rStyle w:val="Pogrubienie"/>
          <w:rFonts w:cstheme="minorHAnsi"/>
          <w:b w:val="0"/>
        </w:rPr>
      </w:pPr>
      <w:r w:rsidRPr="00A8205F">
        <w:rPr>
          <w:rStyle w:val="Pogrubienie"/>
          <w:rFonts w:cstheme="minorHAnsi"/>
          <w:b w:val="0"/>
        </w:rPr>
        <w:t>Łącznie kontrolą objęto w zakresie:</w:t>
      </w:r>
    </w:p>
    <w:p w14:paraId="669C97AD" w14:textId="77777777" w:rsidR="00A8205F" w:rsidRPr="00A8205F" w:rsidRDefault="00A8205F" w:rsidP="00A8205F">
      <w:pPr>
        <w:pStyle w:val="Akapitzlist"/>
        <w:numPr>
          <w:ilvl w:val="0"/>
          <w:numId w:val="36"/>
        </w:numPr>
        <w:spacing w:line="360" w:lineRule="auto"/>
        <w:rPr>
          <w:rStyle w:val="Pogrubienie"/>
          <w:rFonts w:cstheme="minorHAnsi"/>
          <w:b w:val="0"/>
        </w:rPr>
      </w:pPr>
      <w:r w:rsidRPr="00A8205F">
        <w:rPr>
          <w:rStyle w:val="Pogrubienie"/>
          <w:rFonts w:cstheme="minorHAnsi"/>
          <w:b w:val="0"/>
        </w:rPr>
        <w:t xml:space="preserve">parametrów fizykochemicznych – 19 partii, o masie 58,66 kg </w:t>
      </w:r>
    </w:p>
    <w:p w14:paraId="56349143" w14:textId="2073BFF6" w:rsidR="00AB372A" w:rsidRPr="00A8205F" w:rsidRDefault="00A8205F" w:rsidP="00A8205F">
      <w:pPr>
        <w:pStyle w:val="Akapitzlist"/>
        <w:numPr>
          <w:ilvl w:val="0"/>
          <w:numId w:val="36"/>
        </w:numPr>
        <w:spacing w:line="360" w:lineRule="auto"/>
        <w:rPr>
          <w:rStyle w:val="Pogrubienie"/>
          <w:rFonts w:cstheme="minorHAnsi"/>
          <w:b w:val="0"/>
        </w:rPr>
      </w:pPr>
      <w:r w:rsidRPr="00A8205F">
        <w:rPr>
          <w:rStyle w:val="Pogrubienie"/>
          <w:rFonts w:cstheme="minorHAnsi"/>
          <w:b w:val="0"/>
        </w:rPr>
        <w:t>znakowania – 24 partie, o masie 63,25 kg</w:t>
      </w:r>
    </w:p>
    <w:p w14:paraId="47234F6D" w14:textId="77777777" w:rsidR="007252C1" w:rsidRPr="007252C1" w:rsidRDefault="007252C1" w:rsidP="007252C1">
      <w:pPr>
        <w:spacing w:line="360" w:lineRule="auto"/>
        <w:rPr>
          <w:rFonts w:asciiTheme="minorHAnsi" w:hAnsiTheme="minorHAnsi" w:cstheme="minorHAnsi"/>
          <w:bCs/>
        </w:rPr>
      </w:pPr>
    </w:p>
    <w:p w14:paraId="05DFE032" w14:textId="053C90A5" w:rsidR="009229EC" w:rsidRPr="009229EC" w:rsidRDefault="009229EC" w:rsidP="009229EC">
      <w:p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 xml:space="preserve">Wyniki kontroli – </w:t>
      </w:r>
      <w:r>
        <w:rPr>
          <w:rFonts w:asciiTheme="minorHAnsi" w:hAnsiTheme="minorHAnsi" w:cstheme="minorHAnsi"/>
        </w:rPr>
        <w:t>placówki handlu detalicznego:</w:t>
      </w:r>
    </w:p>
    <w:p w14:paraId="78A88101" w14:textId="77777777" w:rsidR="009229EC" w:rsidRPr="009229EC" w:rsidRDefault="009229EC" w:rsidP="009229EC">
      <w:pPr>
        <w:spacing w:line="360" w:lineRule="auto"/>
        <w:rPr>
          <w:rFonts w:asciiTheme="minorHAnsi" w:hAnsiTheme="minorHAnsi" w:cstheme="minorHAnsi"/>
        </w:rPr>
      </w:pPr>
    </w:p>
    <w:p w14:paraId="08829FFB" w14:textId="77777777" w:rsidR="009229EC" w:rsidRDefault="009229EC" w:rsidP="009229EC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Cechy organoleptyczne – w sklepach. Nie dokonywano oceny organoleptycznej na etapie sprzedaży detalicznej.</w:t>
      </w:r>
    </w:p>
    <w:p w14:paraId="6D5F16EA" w14:textId="77777777" w:rsidR="009229EC" w:rsidRDefault="009229EC" w:rsidP="009229EC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Parametry fizykochemiczne – w sklepach. Kontrolą objęto 9 partii, o łącznej masie 10,26 kg.</w:t>
      </w:r>
    </w:p>
    <w:p w14:paraId="236F9E7F" w14:textId="589BD59F" w:rsidR="009229EC" w:rsidRPr="009229EC" w:rsidRDefault="009229EC" w:rsidP="009229EC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Do badań laboratoryjnych pobrano próbki :</w:t>
      </w:r>
    </w:p>
    <w:p w14:paraId="1A9D177F" w14:textId="77777777" w:rsidR="009229EC" w:rsidRDefault="009229EC" w:rsidP="009229EC">
      <w:pPr>
        <w:pStyle w:val="Akapitzlist"/>
        <w:numPr>
          <w:ilvl w:val="1"/>
          <w:numId w:val="37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8 partii w kierunku zawartość masy netto metodą wagową</w:t>
      </w:r>
      <w:r>
        <w:rPr>
          <w:rFonts w:asciiTheme="minorHAnsi" w:hAnsiTheme="minorHAnsi" w:cstheme="minorHAnsi"/>
        </w:rPr>
        <w:t>,</w:t>
      </w:r>
    </w:p>
    <w:p w14:paraId="078A1742" w14:textId="77777777" w:rsidR="009229EC" w:rsidRDefault="009229EC" w:rsidP="009229EC">
      <w:pPr>
        <w:pStyle w:val="Akapitzlist"/>
        <w:numPr>
          <w:ilvl w:val="1"/>
          <w:numId w:val="37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lastRenderedPageBreak/>
        <w:t>9 partii w kierunku identyfikacji gatunkowej</w:t>
      </w:r>
      <w:r>
        <w:rPr>
          <w:rFonts w:asciiTheme="minorHAnsi" w:hAnsiTheme="minorHAnsi" w:cstheme="minorHAnsi"/>
        </w:rPr>
        <w:t>,</w:t>
      </w:r>
    </w:p>
    <w:p w14:paraId="30CBB85B" w14:textId="57AAFA52" w:rsidR="009229EC" w:rsidRPr="009229EC" w:rsidRDefault="009229EC" w:rsidP="009229EC">
      <w:pPr>
        <w:pStyle w:val="Akapitzlist"/>
        <w:numPr>
          <w:ilvl w:val="1"/>
          <w:numId w:val="37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1 partię w kierunku zafałszowania oregano</w:t>
      </w:r>
      <w:r>
        <w:rPr>
          <w:rFonts w:asciiTheme="minorHAnsi" w:hAnsiTheme="minorHAnsi" w:cstheme="minorHAnsi"/>
        </w:rPr>
        <w:t>.</w:t>
      </w:r>
    </w:p>
    <w:p w14:paraId="126C405F" w14:textId="77777777" w:rsidR="009229EC" w:rsidRPr="009229EC" w:rsidRDefault="009229EC" w:rsidP="009229EC">
      <w:p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 xml:space="preserve">Pobrane próbki spełniały wymagania. </w:t>
      </w:r>
    </w:p>
    <w:p w14:paraId="5DEE30A9" w14:textId="77777777" w:rsidR="009229EC" w:rsidRPr="009229EC" w:rsidRDefault="009229EC" w:rsidP="009229EC">
      <w:pPr>
        <w:spacing w:line="360" w:lineRule="auto"/>
        <w:rPr>
          <w:rFonts w:asciiTheme="minorHAnsi" w:hAnsiTheme="minorHAnsi" w:cstheme="minorHAnsi"/>
        </w:rPr>
      </w:pPr>
    </w:p>
    <w:p w14:paraId="4887A55E" w14:textId="3467DAC8" w:rsidR="009229EC" w:rsidRPr="009229EC" w:rsidRDefault="009229EC" w:rsidP="009229EC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Znakowanie – w sklepach. Kontrolą objęto 14 partii, o łącznej masie 14,85 kg.</w:t>
      </w:r>
      <w:r>
        <w:rPr>
          <w:rFonts w:asciiTheme="minorHAnsi" w:hAnsiTheme="minorHAnsi" w:cstheme="minorHAnsi"/>
        </w:rPr>
        <w:t xml:space="preserve"> </w:t>
      </w:r>
      <w:r w:rsidRPr="009229EC">
        <w:rPr>
          <w:rFonts w:asciiTheme="minorHAnsi" w:hAnsiTheme="minorHAnsi" w:cstheme="minorHAnsi"/>
        </w:rPr>
        <w:t>Nieprawidłowości stwierdzono w 3 partiach próbek pobranych w 1 obiekcie. Przyprawy były sprzedawane w opakowaniach jednostkowych, w których oryginalne oznakowanie było w języku tureckim. W języku polskim była etykieta jednostkowa w formie etykiety samoprzylepnej, na której informacje były podane w sposób nieprawidłowy z uwagi na :</w:t>
      </w:r>
    </w:p>
    <w:p w14:paraId="16DFD993" w14:textId="77777777" w:rsidR="009229EC" w:rsidRPr="009229EC" w:rsidRDefault="009229EC" w:rsidP="009229EC">
      <w:pPr>
        <w:spacing w:line="360" w:lineRule="auto"/>
        <w:rPr>
          <w:rFonts w:asciiTheme="minorHAnsi" w:hAnsiTheme="minorHAnsi" w:cstheme="minorHAnsi"/>
        </w:rPr>
      </w:pPr>
    </w:p>
    <w:p w14:paraId="08169F07" w14:textId="77777777" w:rsidR="009229EC" w:rsidRDefault="009229EC" w:rsidP="009229EC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nieodpowiednią wielkość czcionki w przedstawieniu obowiązkowych danych szczegółowych</w:t>
      </w:r>
      <w:r>
        <w:rPr>
          <w:rFonts w:asciiTheme="minorHAnsi" w:hAnsiTheme="minorHAnsi" w:cstheme="minorHAnsi"/>
        </w:rPr>
        <w:t>,</w:t>
      </w:r>
    </w:p>
    <w:p w14:paraId="184D5377" w14:textId="77777777" w:rsidR="009229EC" w:rsidRDefault="009229EC" w:rsidP="009229EC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nieodpowiednią wielkość czcionki w oznakowaniu ilości nominalnej towaru paczkowanego</w:t>
      </w:r>
      <w:r>
        <w:rPr>
          <w:rFonts w:asciiTheme="minorHAnsi" w:hAnsiTheme="minorHAnsi" w:cstheme="minorHAnsi"/>
        </w:rPr>
        <w:t>,</w:t>
      </w:r>
    </w:p>
    <w:p w14:paraId="4223AAFF" w14:textId="77777777" w:rsidR="009229EC" w:rsidRDefault="009229EC" w:rsidP="009229EC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podano objętość netto (…) g zamiast masa netto (…) g</w:t>
      </w:r>
      <w:r>
        <w:rPr>
          <w:rFonts w:asciiTheme="minorHAnsi" w:hAnsiTheme="minorHAnsi" w:cstheme="minorHAnsi"/>
        </w:rPr>
        <w:t>,</w:t>
      </w:r>
    </w:p>
    <w:p w14:paraId="268D7EB8" w14:textId="2B143AE2" w:rsidR="009229EC" w:rsidRPr="009229EC" w:rsidRDefault="009229EC" w:rsidP="009229EC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 xml:space="preserve">nie wskazanie konkretnego miejsca, gdzie jest podana data minimalnej trwałości i numer partii (w oznakowaniu w języku tureckim były podane 3 daty oraz ciąg 4 cyfr, nie było to jednoznaczne, która z nich to data minimalnej trwałości i numer partii). </w:t>
      </w:r>
    </w:p>
    <w:p w14:paraId="1D432B7E" w14:textId="77777777" w:rsidR="009229EC" w:rsidRPr="009229EC" w:rsidRDefault="009229EC" w:rsidP="009229EC">
      <w:pPr>
        <w:spacing w:line="360" w:lineRule="auto"/>
        <w:rPr>
          <w:rFonts w:asciiTheme="minorHAnsi" w:hAnsiTheme="minorHAnsi" w:cstheme="minorHAnsi"/>
        </w:rPr>
      </w:pPr>
    </w:p>
    <w:p w14:paraId="34E841AA" w14:textId="77777777" w:rsidR="009229EC" w:rsidRPr="009229EC" w:rsidRDefault="009229EC" w:rsidP="009229EC">
      <w:pPr>
        <w:spacing w:line="360" w:lineRule="auto"/>
        <w:ind w:left="708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Nałożono sankcje w tym obiekcie w związku z ww. nieprawidłowościami tj. wydano 3 decyzje na podstawie art. 29 ust. 1 pkt 1 o jakości handlowej artykułów rolno-spożywczych w sprawie zakazu wprowadzania do obrotu 3 partii artykułów rolno-spożywczych.</w:t>
      </w:r>
    </w:p>
    <w:p w14:paraId="4D2BD5C6" w14:textId="77777777" w:rsidR="009229EC" w:rsidRPr="009229EC" w:rsidRDefault="009229EC" w:rsidP="009229EC">
      <w:pPr>
        <w:spacing w:line="360" w:lineRule="auto"/>
        <w:rPr>
          <w:rFonts w:asciiTheme="minorHAnsi" w:hAnsiTheme="minorHAnsi" w:cstheme="minorHAnsi"/>
        </w:rPr>
      </w:pPr>
    </w:p>
    <w:p w14:paraId="7C38238F" w14:textId="77777777" w:rsidR="009229EC" w:rsidRDefault="009229EC" w:rsidP="009229EC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Parametry mikrobiologiczne - w sklepach. Nie pobierano.</w:t>
      </w:r>
    </w:p>
    <w:p w14:paraId="50029711" w14:textId="77777777" w:rsidR="009229EC" w:rsidRDefault="009229EC" w:rsidP="009229EC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Składowanie. Nie stwierdzono nieprawidłowości w zakresie skontrolowanych warunków składowania. Kontrolowane produkty przechowywane były w zakresie temperaturowym wskazanym przez producenta. Nie stwierdzono aby kontrolowane produkty były po upływie daty minimalnej trwałości.</w:t>
      </w:r>
    </w:p>
    <w:p w14:paraId="518D4356" w14:textId="77777777" w:rsidR="009229EC" w:rsidRDefault="009229EC" w:rsidP="009229EC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lastRenderedPageBreak/>
        <w:t>Bez GMO. W obrocie detalicznym w trakcie oceny oznakowania nie stwierdzono produktów oznakowanych „Bez GMO”.</w:t>
      </w:r>
    </w:p>
    <w:p w14:paraId="27CD180D" w14:textId="77777777" w:rsidR="009229EC" w:rsidRDefault="009229EC" w:rsidP="009229EC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Produkty posiadające chronione nazwy pochodzenia (</w:t>
      </w:r>
      <w:proofErr w:type="spellStart"/>
      <w:r w:rsidRPr="009229EC">
        <w:rPr>
          <w:rFonts w:asciiTheme="minorHAnsi" w:hAnsiTheme="minorHAnsi" w:cstheme="minorHAnsi"/>
        </w:rPr>
        <w:t>ChNP</w:t>
      </w:r>
      <w:proofErr w:type="spellEnd"/>
      <w:r w:rsidRPr="009229EC">
        <w:rPr>
          <w:rFonts w:asciiTheme="minorHAnsi" w:hAnsiTheme="minorHAnsi" w:cstheme="minorHAnsi"/>
        </w:rPr>
        <w:t>), chronione oznaczenia geograficzne (</w:t>
      </w:r>
      <w:proofErr w:type="spellStart"/>
      <w:r w:rsidRPr="009229EC">
        <w:rPr>
          <w:rFonts w:asciiTheme="minorHAnsi" w:hAnsiTheme="minorHAnsi" w:cstheme="minorHAnsi"/>
        </w:rPr>
        <w:t>ChOG</w:t>
      </w:r>
      <w:proofErr w:type="spellEnd"/>
      <w:r w:rsidRPr="009229EC">
        <w:rPr>
          <w:rFonts w:asciiTheme="minorHAnsi" w:hAnsiTheme="minorHAnsi" w:cstheme="minorHAnsi"/>
        </w:rPr>
        <w:t>) lub będące gwarantowanymi tradycyjnymi specjalnościami (GTS). W oparciu o przeprowadzone kontrole, ustalono że poddane kontroli produkty nie były oznakowane w sposób  sugerujący, że posiadają chronioną nazwę pochodzenia, chronione oznaczenie geograficzne lub gwarantowaną tradycyjną specjalność.</w:t>
      </w:r>
    </w:p>
    <w:p w14:paraId="68E09C4F" w14:textId="77777777" w:rsidR="009229EC" w:rsidRDefault="009229EC" w:rsidP="009229EC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Oznaczenie „Produkt Polski”. W trakcie oceny oznakowania nie stwierdzono produktów oznakowanych jako „Produkt Polski”.</w:t>
      </w:r>
    </w:p>
    <w:p w14:paraId="2D12C4A1" w14:textId="77777777" w:rsidR="009229EC" w:rsidRDefault="009229EC" w:rsidP="009229EC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Identyfikowalność towarów. W trakcie przeprowadzanych kontroli okazano do wglądu wymagane dokumenty dostaw towaru, nie stwierdzono w tym zakresie nieprawidłowości.</w:t>
      </w:r>
    </w:p>
    <w:p w14:paraId="588EC4AF" w14:textId="7CAA51D8" w:rsidR="001722F9" w:rsidRPr="009229EC" w:rsidRDefault="009229EC" w:rsidP="009229EC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9229EC">
        <w:rPr>
          <w:rFonts w:asciiTheme="minorHAnsi" w:hAnsiTheme="minorHAnsi" w:cstheme="minorHAnsi"/>
        </w:rPr>
        <w:t>Obowiązek znakowania w języku polskim. Nie stwierdzono nieprawidłowości w tym zakresie. Wszystkie kontrolowane partie produktów oznakowane były w języku polskim.</w:t>
      </w:r>
    </w:p>
    <w:p w14:paraId="0C77FBA9" w14:textId="440E2363" w:rsidR="007252C1" w:rsidRDefault="007252C1" w:rsidP="001722F9">
      <w:pPr>
        <w:spacing w:line="360" w:lineRule="auto"/>
        <w:rPr>
          <w:rFonts w:asciiTheme="minorHAnsi" w:hAnsiTheme="minorHAnsi" w:cstheme="minorHAnsi"/>
        </w:rPr>
      </w:pPr>
    </w:p>
    <w:p w14:paraId="46F14AEF" w14:textId="18EA03E3" w:rsidR="00771D28" w:rsidRPr="00771D28" w:rsidRDefault="00771D28" w:rsidP="00771D28">
      <w:p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Wyniki kontroli – P</w:t>
      </w:r>
      <w:r>
        <w:rPr>
          <w:rFonts w:asciiTheme="minorHAnsi" w:hAnsiTheme="minorHAnsi" w:cstheme="minorHAnsi"/>
        </w:rPr>
        <w:t>roducenci:</w:t>
      </w:r>
    </w:p>
    <w:p w14:paraId="31D48925" w14:textId="77777777" w:rsidR="00771D28" w:rsidRPr="00771D28" w:rsidRDefault="00771D28" w:rsidP="00771D28">
      <w:pPr>
        <w:spacing w:line="360" w:lineRule="auto"/>
        <w:rPr>
          <w:rFonts w:asciiTheme="minorHAnsi" w:hAnsiTheme="minorHAnsi" w:cstheme="minorHAnsi"/>
        </w:rPr>
      </w:pPr>
    </w:p>
    <w:p w14:paraId="419E0D82" w14:textId="77777777" w:rsidR="00771D28" w:rsidRPr="00771D28" w:rsidRDefault="00771D28" w:rsidP="00771D28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Cechy organoleptyczne –producenci. Nie dokonywano oceny organoleptycznej.</w:t>
      </w:r>
    </w:p>
    <w:p w14:paraId="67790F7D" w14:textId="77777777" w:rsidR="00771D28" w:rsidRPr="00771D28" w:rsidRDefault="00771D28" w:rsidP="00771D28">
      <w:pPr>
        <w:spacing w:line="360" w:lineRule="auto"/>
        <w:rPr>
          <w:rFonts w:asciiTheme="minorHAnsi" w:hAnsiTheme="minorHAnsi" w:cstheme="minorHAnsi"/>
        </w:rPr>
      </w:pPr>
    </w:p>
    <w:p w14:paraId="2A541164" w14:textId="77777777" w:rsidR="00771D28" w:rsidRPr="00771D28" w:rsidRDefault="00771D28" w:rsidP="00771D28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 xml:space="preserve">Parametry fizykochemiczne – producenci. Do badań laboratoryjnych pobrano w 5 obiektach (1 zakład konfekcjonowania przypraw i 4 hurtownie) łącznie 10 partii prób o masie 48,4 kg. </w:t>
      </w:r>
    </w:p>
    <w:p w14:paraId="762C0124" w14:textId="77777777" w:rsidR="00771D28" w:rsidRPr="00771D28" w:rsidRDefault="00771D28" w:rsidP="00771D28">
      <w:pPr>
        <w:spacing w:line="360" w:lineRule="auto"/>
        <w:rPr>
          <w:rFonts w:asciiTheme="minorHAnsi" w:hAnsiTheme="minorHAnsi" w:cstheme="minorHAnsi"/>
        </w:rPr>
      </w:pPr>
    </w:p>
    <w:p w14:paraId="1134BDCA" w14:textId="77777777" w:rsidR="00771D28" w:rsidRPr="00771D28" w:rsidRDefault="00771D28" w:rsidP="00771D28">
      <w:pPr>
        <w:spacing w:line="360" w:lineRule="auto"/>
        <w:ind w:firstLine="360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Stwierdzone nieprawidłowości:</w:t>
      </w:r>
    </w:p>
    <w:p w14:paraId="2F619DAA" w14:textId="77777777" w:rsidR="00771D28" w:rsidRPr="00771D28" w:rsidRDefault="00771D28" w:rsidP="00771D28">
      <w:pPr>
        <w:spacing w:line="360" w:lineRule="auto"/>
        <w:rPr>
          <w:rFonts w:asciiTheme="minorHAnsi" w:hAnsiTheme="minorHAnsi" w:cstheme="minorHAnsi"/>
        </w:rPr>
      </w:pPr>
    </w:p>
    <w:p w14:paraId="04C1AEBF" w14:textId="77777777" w:rsidR="00771D28" w:rsidRDefault="00771D28" w:rsidP="00771D28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1 próbka nie spełnia wymagania etykiety produktu pod względem identyfikacji gatunkowej roślin ze względu na wykrycie obecności oliwki europejskiej</w:t>
      </w:r>
      <w:r>
        <w:rPr>
          <w:rFonts w:asciiTheme="minorHAnsi" w:hAnsiTheme="minorHAnsi" w:cstheme="minorHAnsi"/>
        </w:rPr>
        <w:t>,</w:t>
      </w:r>
    </w:p>
    <w:p w14:paraId="092BB98C" w14:textId="079F490A" w:rsidR="00771D28" w:rsidRPr="00771D28" w:rsidRDefault="00771D28" w:rsidP="00771D28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 xml:space="preserve">badanie laboratoryjne wykazało, że 1 próbka nie spełnia wymagań etykiety produktu pod względem masy netto w 3 opakowaniach. </w:t>
      </w:r>
    </w:p>
    <w:p w14:paraId="6D79DAA4" w14:textId="77777777" w:rsidR="00771D28" w:rsidRPr="00771D28" w:rsidRDefault="00771D28" w:rsidP="00771D28">
      <w:pPr>
        <w:spacing w:line="360" w:lineRule="auto"/>
        <w:rPr>
          <w:rFonts w:asciiTheme="minorHAnsi" w:hAnsiTheme="minorHAnsi" w:cstheme="minorHAnsi"/>
        </w:rPr>
      </w:pPr>
    </w:p>
    <w:p w14:paraId="76C5BAEA" w14:textId="77777777" w:rsidR="00771D28" w:rsidRPr="00771D28" w:rsidRDefault="00771D28" w:rsidP="00771D28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Znakowanie – producenci. Kontrolą objęto 10 partii, o masie 48,4 kg.</w:t>
      </w:r>
    </w:p>
    <w:p w14:paraId="1AA08E3C" w14:textId="77777777" w:rsidR="00771D28" w:rsidRPr="00771D28" w:rsidRDefault="00771D28" w:rsidP="00771D28">
      <w:pPr>
        <w:spacing w:line="360" w:lineRule="auto"/>
        <w:rPr>
          <w:rFonts w:asciiTheme="minorHAnsi" w:hAnsiTheme="minorHAnsi" w:cstheme="minorHAnsi"/>
        </w:rPr>
      </w:pPr>
    </w:p>
    <w:p w14:paraId="1C7D4494" w14:textId="77777777" w:rsidR="00771D28" w:rsidRPr="00771D28" w:rsidRDefault="00771D28" w:rsidP="00771D28">
      <w:pPr>
        <w:spacing w:line="360" w:lineRule="auto"/>
        <w:ind w:firstLine="360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Stwierdzone nieprawidłowości:</w:t>
      </w:r>
    </w:p>
    <w:p w14:paraId="0CBC9EC3" w14:textId="77777777" w:rsidR="00771D28" w:rsidRPr="00771D28" w:rsidRDefault="00771D28" w:rsidP="00771D28">
      <w:pPr>
        <w:spacing w:line="360" w:lineRule="auto"/>
        <w:rPr>
          <w:rFonts w:asciiTheme="minorHAnsi" w:hAnsiTheme="minorHAnsi" w:cstheme="minorHAnsi"/>
        </w:rPr>
      </w:pPr>
    </w:p>
    <w:p w14:paraId="3B234CC6" w14:textId="77777777" w:rsidR="00771D28" w:rsidRPr="00771D28" w:rsidRDefault="00771D28" w:rsidP="00771D28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w 1 partii stwierdzono nieprawidłowe oznakowanie w zakresie nie podania pełnych danych w zakresie nazwy podmiotu działającego na rynku spożywczym. Na etykiecie kontrolowanej przyprawy w nazwie spółki podano tylko logo firmy (nie podano nazwisk wspólników, rodzaju spółki (spółka jawna) oraz adresu prowadzenia działalności gospodarczej).</w:t>
      </w:r>
    </w:p>
    <w:p w14:paraId="544508AB" w14:textId="77777777" w:rsidR="00771D28" w:rsidRPr="00771D28" w:rsidRDefault="00771D28" w:rsidP="00771D28">
      <w:pPr>
        <w:spacing w:line="360" w:lineRule="auto"/>
        <w:rPr>
          <w:rFonts w:asciiTheme="minorHAnsi" w:hAnsiTheme="minorHAnsi" w:cstheme="minorHAnsi"/>
        </w:rPr>
      </w:pPr>
    </w:p>
    <w:p w14:paraId="6D3606B5" w14:textId="77777777" w:rsidR="00771D28" w:rsidRDefault="00771D28" w:rsidP="00771D28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Parametry mikrobiologiczne. Nie pobierano.</w:t>
      </w:r>
    </w:p>
    <w:p w14:paraId="46C16467" w14:textId="77777777" w:rsidR="00771D28" w:rsidRDefault="00771D28" w:rsidP="00771D28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Składowanie. Nie stwierdzono nieprawidłowości w zakresie skontrolowanych warunków składowania. Nie stwierdzono produktów po upływie daty minimalnej trwałości.</w:t>
      </w:r>
    </w:p>
    <w:p w14:paraId="2252793F" w14:textId="77777777" w:rsidR="00771D28" w:rsidRDefault="00771D28" w:rsidP="00771D28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Bez GMO. W trakcie oceny oznakowania nie stwierdzono produktów oznakowanych „Bez GMO”.</w:t>
      </w:r>
    </w:p>
    <w:p w14:paraId="3CC40630" w14:textId="77777777" w:rsidR="00771D28" w:rsidRDefault="00771D28" w:rsidP="00771D28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Produkty posiadające chronione nazwy pochodzenia (</w:t>
      </w:r>
      <w:proofErr w:type="spellStart"/>
      <w:r w:rsidRPr="00771D28">
        <w:rPr>
          <w:rFonts w:asciiTheme="minorHAnsi" w:hAnsiTheme="minorHAnsi" w:cstheme="minorHAnsi"/>
        </w:rPr>
        <w:t>ChNP</w:t>
      </w:r>
      <w:proofErr w:type="spellEnd"/>
      <w:r w:rsidRPr="00771D28">
        <w:rPr>
          <w:rFonts w:asciiTheme="minorHAnsi" w:hAnsiTheme="minorHAnsi" w:cstheme="minorHAnsi"/>
        </w:rPr>
        <w:t>), chronione oznaczenia geograficzne (</w:t>
      </w:r>
      <w:proofErr w:type="spellStart"/>
      <w:r w:rsidRPr="00771D28">
        <w:rPr>
          <w:rFonts w:asciiTheme="minorHAnsi" w:hAnsiTheme="minorHAnsi" w:cstheme="minorHAnsi"/>
        </w:rPr>
        <w:t>ChOG</w:t>
      </w:r>
      <w:proofErr w:type="spellEnd"/>
      <w:r w:rsidRPr="00771D28">
        <w:rPr>
          <w:rFonts w:asciiTheme="minorHAnsi" w:hAnsiTheme="minorHAnsi" w:cstheme="minorHAnsi"/>
        </w:rPr>
        <w:t>) lub będące gwarantowanymi tradycyjnymi specjalnościami (GTS). W oparciu o przeprowadzone kontrole, ustalono że poddane kontroli produkty nie były oznakowane w sposób  sugerujący, że posiadają chronioną nazwę pochodzenia, chronione oznaczenie geograficzne lub gwarantowaną tradycyjną specjalność.</w:t>
      </w:r>
    </w:p>
    <w:p w14:paraId="6D707111" w14:textId="472E2100" w:rsidR="009229EC" w:rsidRDefault="00771D28" w:rsidP="00771D28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771D28">
        <w:rPr>
          <w:rFonts w:asciiTheme="minorHAnsi" w:hAnsiTheme="minorHAnsi" w:cstheme="minorHAnsi"/>
        </w:rPr>
        <w:t>Oznaczenie „Produkt Polski”, dodatkowe inne oznaczenia. Nie stwierdzono produktów oznakowanych jako „Produkt Polski”.</w:t>
      </w:r>
    </w:p>
    <w:p w14:paraId="4FB4D45E" w14:textId="7710EE24" w:rsidR="00771D28" w:rsidRDefault="00771D28" w:rsidP="00771D28">
      <w:pPr>
        <w:spacing w:line="360" w:lineRule="auto"/>
        <w:rPr>
          <w:rFonts w:asciiTheme="minorHAnsi" w:hAnsiTheme="minorHAnsi" w:cstheme="minorHAnsi"/>
        </w:rPr>
      </w:pPr>
    </w:p>
    <w:p w14:paraId="021B29BD" w14:textId="6928714F" w:rsidR="00E42423" w:rsidRPr="00E42423" w:rsidRDefault="00E42423" w:rsidP="00E42423">
      <w:pPr>
        <w:spacing w:line="360" w:lineRule="auto"/>
        <w:rPr>
          <w:rFonts w:asciiTheme="minorHAnsi" w:hAnsiTheme="minorHAnsi" w:cstheme="minorHAnsi"/>
        </w:rPr>
      </w:pPr>
      <w:r w:rsidRPr="00E42423">
        <w:rPr>
          <w:rFonts w:asciiTheme="minorHAnsi" w:hAnsiTheme="minorHAnsi" w:cstheme="minorHAnsi"/>
        </w:rPr>
        <w:t>Zastosowane sankcje</w:t>
      </w:r>
      <w:r>
        <w:rPr>
          <w:rFonts w:asciiTheme="minorHAnsi" w:hAnsiTheme="minorHAnsi" w:cstheme="minorHAnsi"/>
        </w:rPr>
        <w:t>.</w:t>
      </w:r>
    </w:p>
    <w:p w14:paraId="671CF387" w14:textId="77777777" w:rsidR="00E42423" w:rsidRPr="00E42423" w:rsidRDefault="00E42423" w:rsidP="00E42423">
      <w:pPr>
        <w:spacing w:line="360" w:lineRule="auto"/>
        <w:rPr>
          <w:rFonts w:asciiTheme="minorHAnsi" w:hAnsiTheme="minorHAnsi" w:cstheme="minorHAnsi"/>
        </w:rPr>
      </w:pPr>
    </w:p>
    <w:p w14:paraId="5CB760E7" w14:textId="77777777" w:rsidR="00E42423" w:rsidRPr="00E42423" w:rsidRDefault="00E42423" w:rsidP="00E42423">
      <w:pPr>
        <w:spacing w:line="360" w:lineRule="auto"/>
        <w:rPr>
          <w:rFonts w:asciiTheme="minorHAnsi" w:hAnsiTheme="minorHAnsi" w:cstheme="minorHAnsi"/>
        </w:rPr>
      </w:pPr>
      <w:r w:rsidRPr="00E42423">
        <w:rPr>
          <w:rFonts w:asciiTheme="minorHAnsi" w:hAnsiTheme="minorHAnsi" w:cstheme="minorHAnsi"/>
        </w:rPr>
        <w:t>W związku ze stwierdzonymi nieprawidłowościami wojewódzki inspektor JHARS w Zielonej Górze:</w:t>
      </w:r>
    </w:p>
    <w:p w14:paraId="020D6D1E" w14:textId="77777777" w:rsidR="00E42423" w:rsidRPr="00E42423" w:rsidRDefault="00E42423" w:rsidP="00E42423">
      <w:pPr>
        <w:spacing w:line="360" w:lineRule="auto"/>
        <w:rPr>
          <w:rFonts w:asciiTheme="minorHAnsi" w:hAnsiTheme="minorHAnsi" w:cstheme="minorHAnsi"/>
        </w:rPr>
      </w:pPr>
    </w:p>
    <w:p w14:paraId="7C9F0DA5" w14:textId="77777777" w:rsidR="00E42423" w:rsidRDefault="00E42423" w:rsidP="00E42423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E42423">
        <w:rPr>
          <w:rFonts w:asciiTheme="minorHAnsi" w:hAnsiTheme="minorHAnsi" w:cstheme="minorHAnsi"/>
        </w:rPr>
        <w:lastRenderedPageBreak/>
        <w:t>w obiekcie detalicznym wydano 3 decyzje na podstawie art. 29 ust. 1 pkt 1 o jakości handlowej artykułów rolno-spożywczych w sprawie zakazu wprowadzania do obrotu 3 partii artykułów rolno-spożywczych (przypraw);</w:t>
      </w:r>
    </w:p>
    <w:p w14:paraId="7C5B490B" w14:textId="77777777" w:rsidR="00E42423" w:rsidRDefault="00E42423" w:rsidP="00E42423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E42423">
        <w:rPr>
          <w:rFonts w:asciiTheme="minorHAnsi" w:hAnsiTheme="minorHAnsi" w:cstheme="minorHAnsi"/>
        </w:rPr>
        <w:t>wszczęto 1 postępowanie administracyjne w obiekcie detalicznym w sprawie wymierzenia kary pieniężnej na podstawie art. 40 a ust. 4, w związku z art.  40a ust. 1 pkt 3 ustawy z dnia 21 grudnia 2000 r. o jakości handlowej artykułów rolno-spożywczych (</w:t>
      </w:r>
      <w:proofErr w:type="spellStart"/>
      <w:r w:rsidRPr="00E42423">
        <w:rPr>
          <w:rFonts w:asciiTheme="minorHAnsi" w:hAnsiTheme="minorHAnsi" w:cstheme="minorHAnsi"/>
        </w:rPr>
        <w:t>t.j</w:t>
      </w:r>
      <w:proofErr w:type="spellEnd"/>
      <w:r w:rsidRPr="00E42423">
        <w:rPr>
          <w:rFonts w:asciiTheme="minorHAnsi" w:hAnsiTheme="minorHAnsi" w:cstheme="minorHAnsi"/>
        </w:rPr>
        <w:t>. Dz. U. z 2022 r. poz. 1688), w związku z wprowadzaniem do obrotu artykułów rolno-spożywczych nieodpowiadających jakości handlowej;</w:t>
      </w:r>
    </w:p>
    <w:p w14:paraId="549E1CDB" w14:textId="77777777" w:rsidR="00E42423" w:rsidRDefault="00E42423" w:rsidP="00E42423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E42423">
        <w:rPr>
          <w:rFonts w:asciiTheme="minorHAnsi" w:hAnsiTheme="minorHAnsi" w:cstheme="minorHAnsi"/>
        </w:rPr>
        <w:t>nałożono 1 mandat karny w kwocie 200,00 zł z powodu nie dokonania zgłoszenia podjęcia działalności gospodarczej w zakresie produkcji, składowania, konfekcjonowania i obrotu artykułami rolno-spożywczymi wojewódzkiemu inspektorowi jakości handlowej artykułów rolno-spożywczych właściwemu ze względu na miejsce zamieszkania lub siedzibę zgłaszającego, co jest nie zgodne z art. 12 ustawy z dnia 21 grudnia 2000 roku o jakości handlowej artykułów rolno-spożywczych (</w:t>
      </w:r>
      <w:proofErr w:type="spellStart"/>
      <w:r w:rsidRPr="00E42423">
        <w:rPr>
          <w:rFonts w:asciiTheme="minorHAnsi" w:hAnsiTheme="minorHAnsi" w:cstheme="minorHAnsi"/>
        </w:rPr>
        <w:t>t.j</w:t>
      </w:r>
      <w:proofErr w:type="spellEnd"/>
      <w:r w:rsidRPr="00E42423">
        <w:rPr>
          <w:rFonts w:asciiTheme="minorHAnsi" w:hAnsiTheme="minorHAnsi" w:cstheme="minorHAnsi"/>
        </w:rPr>
        <w:t>. Dz.U. z 2022 r, poz. 1688)</w:t>
      </w:r>
      <w:r>
        <w:rPr>
          <w:rFonts w:asciiTheme="minorHAnsi" w:hAnsiTheme="minorHAnsi" w:cstheme="minorHAnsi"/>
        </w:rPr>
        <w:t>;</w:t>
      </w:r>
    </w:p>
    <w:p w14:paraId="5ADC0914" w14:textId="77777777" w:rsidR="00E42423" w:rsidRDefault="00E42423" w:rsidP="00E42423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E42423">
        <w:rPr>
          <w:rFonts w:asciiTheme="minorHAnsi" w:hAnsiTheme="minorHAnsi" w:cstheme="minorHAnsi"/>
        </w:rPr>
        <w:t>w IV kwartale 2022 w 2 hurtowniach zostaną wszczęte 2 postępowanie administracyjne w sprawie wymierzenia kary pieniężnej na podstawie art. 40 a ust. 4, w związku z art. 40a ust. 1 pkt 3 ustawy z dnia 21 grudnia 2000 r. o jakości handlowej artykułów rolno-spożywczych (</w:t>
      </w:r>
      <w:proofErr w:type="spellStart"/>
      <w:r w:rsidRPr="00E42423">
        <w:rPr>
          <w:rFonts w:asciiTheme="minorHAnsi" w:hAnsiTheme="minorHAnsi" w:cstheme="minorHAnsi"/>
        </w:rPr>
        <w:t>t.j</w:t>
      </w:r>
      <w:proofErr w:type="spellEnd"/>
      <w:r w:rsidRPr="00E42423">
        <w:rPr>
          <w:rFonts w:asciiTheme="minorHAnsi" w:hAnsiTheme="minorHAnsi" w:cstheme="minorHAnsi"/>
        </w:rPr>
        <w:t>. Dz. U. z 2022 r. poz. 1688) ), w związku z wprowadzaniem do obrotu artykułów rolno-spożywczych nieodpowiadających jakości handlowej;</w:t>
      </w:r>
    </w:p>
    <w:p w14:paraId="5F8CDB94" w14:textId="3E18DCD1" w:rsidR="00771D28" w:rsidRPr="00E42423" w:rsidRDefault="00E42423" w:rsidP="00E42423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E42423">
        <w:rPr>
          <w:rFonts w:asciiTheme="minorHAnsi" w:hAnsiTheme="minorHAnsi" w:cstheme="minorHAnsi"/>
        </w:rPr>
        <w:t>w IV kwartale 2022 w 1 hurtowni zostanie wszczęte 1 postępowanie administracyjne w sprawie wymierzenia kary pieniężnej na podstawie art. 40 a ust. 4, w związku z art.  40a ust. 1 pkt 4 ustawy z dnia 21 grudnia 2000 r. o jakości handlowej artykułów rolno-spożywczych (</w:t>
      </w:r>
      <w:proofErr w:type="spellStart"/>
      <w:r w:rsidRPr="00E42423">
        <w:rPr>
          <w:rFonts w:asciiTheme="minorHAnsi" w:hAnsiTheme="minorHAnsi" w:cstheme="minorHAnsi"/>
        </w:rPr>
        <w:t>t.j</w:t>
      </w:r>
      <w:proofErr w:type="spellEnd"/>
      <w:r w:rsidRPr="00E42423">
        <w:rPr>
          <w:rFonts w:asciiTheme="minorHAnsi" w:hAnsiTheme="minorHAnsi" w:cstheme="minorHAnsi"/>
        </w:rPr>
        <w:t>. Dz. U. z 2022 r. poz. 1688), w związku z wprowadzaniem do obrotu artykułu rolno-spożywczego zafałszowanego.</w:t>
      </w:r>
    </w:p>
    <w:p w14:paraId="7C5C05B5" w14:textId="77777777" w:rsidR="009229EC" w:rsidRPr="00402938" w:rsidRDefault="009229EC" w:rsidP="001722F9">
      <w:pPr>
        <w:spacing w:line="360" w:lineRule="auto"/>
        <w:rPr>
          <w:rFonts w:asciiTheme="minorHAnsi" w:hAnsiTheme="minorHAnsi" w:cstheme="minorHAnsi"/>
        </w:rPr>
      </w:pPr>
    </w:p>
    <w:p w14:paraId="629FFE77" w14:textId="678B7958" w:rsidR="001722F9" w:rsidRDefault="001722F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02938">
        <w:rPr>
          <w:rFonts w:asciiTheme="minorHAnsi" w:hAnsiTheme="minorHAnsi" w:cstheme="minorHAnsi"/>
          <w:b/>
          <w:bCs/>
        </w:rPr>
        <w:t xml:space="preserve">Kontrole planowe w zakresie </w:t>
      </w:r>
      <w:r w:rsidR="000D2A0B" w:rsidRPr="000D2A0B">
        <w:rPr>
          <w:rFonts w:asciiTheme="minorHAnsi" w:hAnsiTheme="minorHAnsi" w:cstheme="minorHAnsi"/>
          <w:b/>
          <w:bCs/>
        </w:rPr>
        <w:t>jakości handlowej wyrobów garmażeryjnych</w:t>
      </w:r>
      <w:r w:rsidR="000D2A0B">
        <w:rPr>
          <w:rFonts w:asciiTheme="minorHAnsi" w:hAnsiTheme="minorHAnsi" w:cstheme="minorHAnsi"/>
          <w:b/>
          <w:bCs/>
        </w:rPr>
        <w:t>.</w:t>
      </w:r>
    </w:p>
    <w:p w14:paraId="6193C5E8" w14:textId="77777777" w:rsidR="000D2A0B" w:rsidRDefault="000D2A0B" w:rsidP="000D2A0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2EE0CE7" w14:textId="63A306A4" w:rsidR="000D2A0B" w:rsidRPr="000D2A0B" w:rsidRDefault="000D2A0B" w:rsidP="000D2A0B">
      <w:p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Skontrolowano łącznie 5 podmiotów, w tym</w:t>
      </w:r>
      <w:r>
        <w:rPr>
          <w:rFonts w:asciiTheme="minorHAnsi" w:hAnsiTheme="minorHAnsi" w:cstheme="minorHAnsi"/>
        </w:rPr>
        <w:t xml:space="preserve"> </w:t>
      </w:r>
      <w:r w:rsidRPr="000D2A0B">
        <w:rPr>
          <w:rFonts w:asciiTheme="minorHAnsi" w:hAnsiTheme="minorHAnsi" w:cstheme="minorHAnsi"/>
        </w:rPr>
        <w:t xml:space="preserve">5 lokali gastronomicznych. Nieprawidłowości nie stwierdzono. </w:t>
      </w:r>
    </w:p>
    <w:p w14:paraId="3171E85D" w14:textId="77777777" w:rsidR="000D2A0B" w:rsidRPr="000D2A0B" w:rsidRDefault="000D2A0B" w:rsidP="000D2A0B">
      <w:pPr>
        <w:spacing w:line="360" w:lineRule="auto"/>
        <w:rPr>
          <w:rFonts w:asciiTheme="minorHAnsi" w:hAnsiTheme="minorHAnsi" w:cstheme="minorHAnsi"/>
        </w:rPr>
      </w:pPr>
    </w:p>
    <w:p w14:paraId="79EC07BB" w14:textId="77777777" w:rsidR="000D2A0B" w:rsidRPr="000D2A0B" w:rsidRDefault="000D2A0B" w:rsidP="000D2A0B">
      <w:p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lastRenderedPageBreak/>
        <w:t>Łącznie kontrolą objęto 7 partii (6 partii pierogów i 1 partię krokietów), o masie 25,8 kg w zakresie:</w:t>
      </w:r>
    </w:p>
    <w:p w14:paraId="6EF189DE" w14:textId="77777777" w:rsidR="000D2A0B" w:rsidRPr="000D2A0B" w:rsidRDefault="000D2A0B" w:rsidP="000D2A0B">
      <w:pPr>
        <w:spacing w:line="360" w:lineRule="auto"/>
        <w:rPr>
          <w:rFonts w:asciiTheme="minorHAnsi" w:hAnsiTheme="minorHAnsi" w:cstheme="minorHAnsi"/>
        </w:rPr>
      </w:pPr>
    </w:p>
    <w:p w14:paraId="3FF884EC" w14:textId="77777777" w:rsidR="000D2A0B" w:rsidRDefault="000D2A0B" w:rsidP="000D2A0B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cech organoleptycznych – 3 partie pierogów, o masie 6,7 kg,</w:t>
      </w:r>
    </w:p>
    <w:p w14:paraId="5F89AF4F" w14:textId="77777777" w:rsidR="000D2A0B" w:rsidRDefault="000D2A0B" w:rsidP="000D2A0B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parametrów fizykochemicznych – 5 partii (4 partie pierogów i 1 partię krokietów), o łącznej masie 22,6 kg,</w:t>
      </w:r>
    </w:p>
    <w:p w14:paraId="382A9B94" w14:textId="2A4977E7" w:rsidR="000D2A0B" w:rsidRPr="000D2A0B" w:rsidRDefault="000D2A0B" w:rsidP="000D2A0B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znakowania – 7 partii (6 partii pierogów i 1 partię krokietów) o łącznej masie 25,8 kg .</w:t>
      </w:r>
    </w:p>
    <w:p w14:paraId="30EFA2F8" w14:textId="26DBFF0B" w:rsidR="0007020E" w:rsidRPr="00402938" w:rsidRDefault="0007020E" w:rsidP="00EF0682">
      <w:pPr>
        <w:spacing w:line="360" w:lineRule="auto"/>
        <w:rPr>
          <w:rFonts w:asciiTheme="minorHAnsi" w:hAnsiTheme="minorHAnsi" w:cstheme="minorHAnsi"/>
        </w:rPr>
      </w:pPr>
    </w:p>
    <w:p w14:paraId="18FF8A3A" w14:textId="77777777" w:rsidR="000D2A0B" w:rsidRPr="000D2A0B" w:rsidRDefault="000D2A0B" w:rsidP="000D2A0B">
      <w:p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Wyniki kontroli - gastronomia:</w:t>
      </w:r>
    </w:p>
    <w:p w14:paraId="1E66825A" w14:textId="77777777" w:rsidR="000D2A0B" w:rsidRPr="000D2A0B" w:rsidRDefault="000D2A0B" w:rsidP="000D2A0B">
      <w:pPr>
        <w:spacing w:line="360" w:lineRule="auto"/>
        <w:rPr>
          <w:rFonts w:asciiTheme="minorHAnsi" w:hAnsiTheme="minorHAnsi" w:cstheme="minorHAnsi"/>
        </w:rPr>
      </w:pPr>
    </w:p>
    <w:p w14:paraId="6EDC804D" w14:textId="77777777" w:rsidR="000D2A0B" w:rsidRDefault="000D2A0B" w:rsidP="000D2A0B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Cechy organoleptyczne – w gastronomii. Kontrolą objęto 3 partie pierogów, o masie 6,7 kg. Nieprawidłowości nie stwierdzono.</w:t>
      </w:r>
    </w:p>
    <w:p w14:paraId="3267DCB1" w14:textId="77777777" w:rsidR="000D2A0B" w:rsidRDefault="000D2A0B" w:rsidP="000D2A0B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Parametry fizykochemiczne – w gastronomii. Kontrolą objęto 5 partii (4 partie pierogów i 1 partię krokietów), o łącznej masie 22,6 kg.</w:t>
      </w:r>
      <w:r>
        <w:rPr>
          <w:rFonts w:asciiTheme="minorHAnsi" w:hAnsiTheme="minorHAnsi" w:cstheme="minorHAnsi"/>
        </w:rPr>
        <w:t xml:space="preserve"> </w:t>
      </w:r>
      <w:r w:rsidRPr="000D2A0B">
        <w:rPr>
          <w:rFonts w:asciiTheme="minorHAnsi" w:hAnsiTheme="minorHAnsi" w:cstheme="minorHAnsi"/>
        </w:rPr>
        <w:t>Nieprawidłowości nie stwierdzono.</w:t>
      </w:r>
    </w:p>
    <w:p w14:paraId="3049AD95" w14:textId="77777777" w:rsidR="000D2A0B" w:rsidRDefault="000D2A0B" w:rsidP="000D2A0B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Znakowanie – w gastronomii. Kontrolą objęto 7 partii (6 partii pierogów i 1 partię krokietów), o masie 25,8 kg. Nieprawidłowości nie stwierdzono.</w:t>
      </w:r>
    </w:p>
    <w:p w14:paraId="2257343E" w14:textId="77777777" w:rsidR="000D2A0B" w:rsidRDefault="000D2A0B" w:rsidP="000D2A0B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Parametry mikrobiologiczne - w gastronomii. Nie kontrolowano.</w:t>
      </w:r>
    </w:p>
    <w:p w14:paraId="3D0CB943" w14:textId="77777777" w:rsidR="000D2A0B" w:rsidRDefault="000D2A0B" w:rsidP="000D2A0B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 xml:space="preserve">Produkty </w:t>
      </w:r>
      <w:proofErr w:type="spellStart"/>
      <w:r w:rsidRPr="000D2A0B">
        <w:rPr>
          <w:rFonts w:asciiTheme="minorHAnsi" w:hAnsiTheme="minorHAnsi" w:cstheme="minorHAnsi"/>
        </w:rPr>
        <w:t>eko</w:t>
      </w:r>
      <w:proofErr w:type="spellEnd"/>
      <w:r w:rsidRPr="000D2A0B">
        <w:rPr>
          <w:rFonts w:asciiTheme="minorHAnsi" w:hAnsiTheme="minorHAnsi" w:cstheme="minorHAnsi"/>
        </w:rPr>
        <w:t xml:space="preserve"> i chronione oznaczenia (</w:t>
      </w:r>
      <w:proofErr w:type="spellStart"/>
      <w:r w:rsidRPr="000D2A0B">
        <w:rPr>
          <w:rFonts w:asciiTheme="minorHAnsi" w:hAnsiTheme="minorHAnsi" w:cstheme="minorHAnsi"/>
        </w:rPr>
        <w:t>ChNP</w:t>
      </w:r>
      <w:proofErr w:type="spellEnd"/>
      <w:r w:rsidRPr="000D2A0B">
        <w:rPr>
          <w:rFonts w:asciiTheme="minorHAnsi" w:hAnsiTheme="minorHAnsi" w:cstheme="minorHAnsi"/>
        </w:rPr>
        <w:t xml:space="preserve">, </w:t>
      </w:r>
      <w:proofErr w:type="spellStart"/>
      <w:r w:rsidRPr="000D2A0B">
        <w:rPr>
          <w:rFonts w:asciiTheme="minorHAnsi" w:hAnsiTheme="minorHAnsi" w:cstheme="minorHAnsi"/>
        </w:rPr>
        <w:t>ChOG</w:t>
      </w:r>
      <w:proofErr w:type="spellEnd"/>
      <w:r w:rsidRPr="000D2A0B">
        <w:rPr>
          <w:rFonts w:asciiTheme="minorHAnsi" w:hAnsiTheme="minorHAnsi" w:cstheme="minorHAnsi"/>
        </w:rPr>
        <w:t>, GTS). Nie stwierdzono znakowania produktów z powołaniem na ww. oznaczenia.</w:t>
      </w:r>
    </w:p>
    <w:p w14:paraId="50EA8CC9" w14:textId="77777777" w:rsidR="000D2A0B" w:rsidRDefault="000D2A0B" w:rsidP="000D2A0B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 xml:space="preserve">Identyfikacja gatunkowa mięsa i wykluczenie możliwości podmiany asortymentowej. W toku kontroli nie stwierdzono podmiany asortymentowej. Sprawdzono surowiec w porównaniu  do deklaracji w menu. Nie stwierdzono żadnych substytutów zastępujących badany surowiec do produkcji pierogów i krokietów. </w:t>
      </w:r>
    </w:p>
    <w:p w14:paraId="41352242" w14:textId="61533A25" w:rsidR="000D2A0B" w:rsidRPr="000D2A0B" w:rsidRDefault="000D2A0B" w:rsidP="000D2A0B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Warunki składowania. We wszystkich kontrolowanych podmiotach warunki składowania wyrobów zapewniały zachowanie właściwej jakości handlowej produktów. Stan kontrolowanych pomieszczeń nie budził zastrzeżeń. W jednym podmiocie stwierdzono, że waga w miejscu sprzedaży posiada nieaktualne cechy legalizacji. Z związku z tym odpowiedzialną osobę ukarano karą grzywny z art. 26 ust.1 pkt 2 ustawy z dnia 11 maja 2021 r. Prawo o miarach.</w:t>
      </w:r>
    </w:p>
    <w:p w14:paraId="2E701C2A" w14:textId="77777777" w:rsidR="000D2A0B" w:rsidRPr="000D2A0B" w:rsidRDefault="000D2A0B" w:rsidP="000D2A0B">
      <w:pPr>
        <w:spacing w:line="360" w:lineRule="auto"/>
        <w:rPr>
          <w:rFonts w:asciiTheme="minorHAnsi" w:hAnsiTheme="minorHAnsi" w:cstheme="minorHAnsi"/>
        </w:rPr>
      </w:pPr>
    </w:p>
    <w:p w14:paraId="1DF53719" w14:textId="77777777" w:rsidR="000D2A0B" w:rsidRPr="000D2A0B" w:rsidRDefault="000D2A0B" w:rsidP="000D2A0B">
      <w:p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lastRenderedPageBreak/>
        <w:t>Zastosowane sankcje:</w:t>
      </w:r>
    </w:p>
    <w:p w14:paraId="634F8AA1" w14:textId="77777777" w:rsidR="000D2A0B" w:rsidRPr="000D2A0B" w:rsidRDefault="000D2A0B" w:rsidP="000D2A0B">
      <w:pPr>
        <w:spacing w:line="360" w:lineRule="auto"/>
        <w:rPr>
          <w:rFonts w:asciiTheme="minorHAnsi" w:hAnsiTheme="minorHAnsi" w:cstheme="minorHAnsi"/>
        </w:rPr>
      </w:pPr>
    </w:p>
    <w:p w14:paraId="1945D413" w14:textId="12926C5C" w:rsidR="004720D9" w:rsidRPr="00402938" w:rsidRDefault="000D2A0B" w:rsidP="000D2A0B">
      <w:pPr>
        <w:spacing w:line="360" w:lineRule="auto"/>
        <w:rPr>
          <w:rFonts w:asciiTheme="minorHAnsi" w:hAnsiTheme="minorHAnsi" w:cstheme="minorHAnsi"/>
        </w:rPr>
      </w:pPr>
      <w:r w:rsidRPr="000D2A0B">
        <w:rPr>
          <w:rFonts w:asciiTheme="minorHAnsi" w:hAnsiTheme="minorHAnsi" w:cstheme="minorHAnsi"/>
        </w:rPr>
        <w:t>W związku ze stwierdzonymi nieprawidłowościami Wojewódzki Inspektor JHARS w Zielonej Górze</w:t>
      </w:r>
      <w:r>
        <w:rPr>
          <w:rFonts w:asciiTheme="minorHAnsi" w:hAnsiTheme="minorHAnsi" w:cstheme="minorHAnsi"/>
        </w:rPr>
        <w:t xml:space="preserve"> nałożył </w:t>
      </w:r>
      <w:r w:rsidRPr="000D2A0B">
        <w:rPr>
          <w:rFonts w:asciiTheme="minorHAnsi" w:hAnsiTheme="minorHAnsi" w:cstheme="minorHAnsi"/>
        </w:rPr>
        <w:t>na osoby odpowiedzialne 1 mandat karny w kwocie 200,00 zł za brak cech legalizacji wagi – 1 mandat na kwotę 200,00 złotych.</w:t>
      </w:r>
    </w:p>
    <w:p w14:paraId="745F18A3" w14:textId="77777777" w:rsidR="004720D9" w:rsidRPr="00402938" w:rsidRDefault="004720D9" w:rsidP="004720D9">
      <w:pPr>
        <w:spacing w:line="360" w:lineRule="auto"/>
        <w:rPr>
          <w:rFonts w:asciiTheme="minorHAnsi" w:hAnsiTheme="minorHAnsi" w:cstheme="minorHAnsi"/>
        </w:rPr>
      </w:pPr>
    </w:p>
    <w:p w14:paraId="4072C692" w14:textId="25DF0C07" w:rsidR="001722F9" w:rsidRDefault="005D3CDA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02938">
        <w:rPr>
          <w:rFonts w:asciiTheme="minorHAnsi" w:hAnsiTheme="minorHAnsi" w:cstheme="minorHAnsi"/>
          <w:b/>
          <w:bCs/>
        </w:rPr>
        <w:t xml:space="preserve">Kontrole planowe </w:t>
      </w:r>
      <w:r w:rsidR="005939E7" w:rsidRPr="00402938">
        <w:rPr>
          <w:rFonts w:asciiTheme="minorHAnsi" w:hAnsiTheme="minorHAnsi" w:cstheme="minorHAnsi"/>
          <w:b/>
          <w:bCs/>
        </w:rPr>
        <w:t xml:space="preserve">w zakresie </w:t>
      </w:r>
      <w:r w:rsidR="003600B6" w:rsidRPr="003600B6">
        <w:rPr>
          <w:rFonts w:asciiTheme="minorHAnsi" w:hAnsiTheme="minorHAnsi" w:cstheme="minorHAnsi"/>
          <w:b/>
          <w:bCs/>
        </w:rPr>
        <w:t>jakości handlowej pasz przeznaczonych dla zwierząt domowych</w:t>
      </w:r>
      <w:r w:rsidR="003600B6">
        <w:rPr>
          <w:rFonts w:asciiTheme="minorHAnsi" w:hAnsiTheme="minorHAnsi" w:cstheme="minorHAnsi"/>
          <w:b/>
          <w:bCs/>
        </w:rPr>
        <w:t>.</w:t>
      </w:r>
    </w:p>
    <w:p w14:paraId="5B25FCD3" w14:textId="77777777" w:rsidR="003600B6" w:rsidRDefault="003600B6" w:rsidP="003600B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0010DDA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>Skontrolowano łącznie 3 podmioty w obrocie detalicznym.</w:t>
      </w:r>
    </w:p>
    <w:p w14:paraId="737D4586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</w:p>
    <w:p w14:paraId="27E12416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 xml:space="preserve">Nieprawidłowości nie stwierdzono. </w:t>
      </w:r>
    </w:p>
    <w:p w14:paraId="033223F5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</w:p>
    <w:p w14:paraId="359A17D1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>Łącznie kontrolą objęto 4 partie o masie 22,04 kg w zakresie:</w:t>
      </w:r>
    </w:p>
    <w:p w14:paraId="73906E0A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</w:p>
    <w:p w14:paraId="2680F1D1" w14:textId="77777777" w:rsidR="00EE306D" w:rsidRDefault="00EE306D" w:rsidP="00EE306D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>fizykochemii – 2 partie o masie 9,6 kg,</w:t>
      </w:r>
    </w:p>
    <w:p w14:paraId="02B70939" w14:textId="3E88F08C" w:rsidR="00EE306D" w:rsidRPr="00EE306D" w:rsidRDefault="00EE306D" w:rsidP="00EE306D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>znakowania – 4 partie o masie 22,04 kg.</w:t>
      </w:r>
    </w:p>
    <w:p w14:paraId="11802917" w14:textId="44D627F8" w:rsidR="00EE306D" w:rsidRDefault="00EE306D" w:rsidP="00EE306D">
      <w:pPr>
        <w:spacing w:line="360" w:lineRule="auto"/>
        <w:rPr>
          <w:rFonts w:asciiTheme="minorHAnsi" w:hAnsiTheme="minorHAnsi" w:cstheme="minorHAnsi"/>
        </w:rPr>
      </w:pPr>
    </w:p>
    <w:p w14:paraId="2A1928D9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</w:p>
    <w:p w14:paraId="7CB516D1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>Wyniki kontroli – pasze przeznaczone dla zwierząt domowych:</w:t>
      </w:r>
    </w:p>
    <w:p w14:paraId="4A394A5C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</w:p>
    <w:p w14:paraId="12E67DC5" w14:textId="77777777" w:rsidR="00EE306D" w:rsidRPr="00EE306D" w:rsidRDefault="00EE306D" w:rsidP="00EE306D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>Cechy organoleptyczne. Nie kontrolowano.</w:t>
      </w:r>
    </w:p>
    <w:p w14:paraId="2F73B9F2" w14:textId="77777777" w:rsidR="00EE306D" w:rsidRPr="00EE306D" w:rsidRDefault="00EE306D" w:rsidP="00EE306D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>Parametry fizykochemiczne. Kontrolą objęto – 2 partie o masie 9,6 kg. Nieprawidłowości nie stwierdzono.</w:t>
      </w:r>
    </w:p>
    <w:p w14:paraId="05B1486B" w14:textId="77777777" w:rsidR="00EE306D" w:rsidRPr="00EE306D" w:rsidRDefault="00EE306D" w:rsidP="00EE306D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>Znakowanie. Kontrolą objęto 4 partie, o masie 22,04 kg. Nieprawidłowości nie stwierdzono.</w:t>
      </w:r>
    </w:p>
    <w:p w14:paraId="7D33D9A1" w14:textId="77777777" w:rsidR="00EE306D" w:rsidRPr="00EE306D" w:rsidRDefault="00EE306D" w:rsidP="00EE306D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>Parametry mikrobiologiczne. Nie kontrolowano.</w:t>
      </w:r>
    </w:p>
    <w:p w14:paraId="4930EE7F" w14:textId="77777777" w:rsidR="00EE306D" w:rsidRPr="00EE306D" w:rsidRDefault="00EE306D" w:rsidP="00EE306D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 xml:space="preserve">Produkty </w:t>
      </w:r>
      <w:proofErr w:type="spellStart"/>
      <w:r w:rsidRPr="00EE306D">
        <w:rPr>
          <w:rFonts w:asciiTheme="minorHAnsi" w:hAnsiTheme="minorHAnsi" w:cstheme="minorHAnsi"/>
        </w:rPr>
        <w:t>eko</w:t>
      </w:r>
      <w:proofErr w:type="spellEnd"/>
      <w:r w:rsidRPr="00EE306D">
        <w:rPr>
          <w:rFonts w:asciiTheme="minorHAnsi" w:hAnsiTheme="minorHAnsi" w:cstheme="minorHAnsi"/>
        </w:rPr>
        <w:t xml:space="preserve"> i chronione oznaczenia (</w:t>
      </w:r>
      <w:proofErr w:type="spellStart"/>
      <w:r w:rsidRPr="00EE306D">
        <w:rPr>
          <w:rFonts w:asciiTheme="minorHAnsi" w:hAnsiTheme="minorHAnsi" w:cstheme="minorHAnsi"/>
        </w:rPr>
        <w:t>ChNP</w:t>
      </w:r>
      <w:proofErr w:type="spellEnd"/>
      <w:r w:rsidRPr="00EE306D">
        <w:rPr>
          <w:rFonts w:asciiTheme="minorHAnsi" w:hAnsiTheme="minorHAnsi" w:cstheme="minorHAnsi"/>
        </w:rPr>
        <w:t xml:space="preserve">, </w:t>
      </w:r>
      <w:proofErr w:type="spellStart"/>
      <w:r w:rsidRPr="00EE306D">
        <w:rPr>
          <w:rFonts w:asciiTheme="minorHAnsi" w:hAnsiTheme="minorHAnsi" w:cstheme="minorHAnsi"/>
        </w:rPr>
        <w:t>ChOG</w:t>
      </w:r>
      <w:proofErr w:type="spellEnd"/>
      <w:r w:rsidRPr="00EE306D">
        <w:rPr>
          <w:rFonts w:asciiTheme="minorHAnsi" w:hAnsiTheme="minorHAnsi" w:cstheme="minorHAnsi"/>
        </w:rPr>
        <w:t>, GTS). Nie stwierdzono znakowania produktów z powołaniem na ww. oznaczenia.</w:t>
      </w:r>
    </w:p>
    <w:p w14:paraId="753A6576" w14:textId="77777777" w:rsidR="00EE306D" w:rsidRPr="00EE306D" w:rsidRDefault="00EE306D" w:rsidP="00EE306D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lastRenderedPageBreak/>
        <w:t>Warunki składowania. We wszystkich kontrolowanych podmiotach warunki składowania wyrobów zapewniały zachowanie właściwej jakości handlowej produktów. Stan kontrolowanych pomieszczeń nie budził zastrzeżeń.</w:t>
      </w:r>
    </w:p>
    <w:p w14:paraId="029FA6A3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</w:p>
    <w:p w14:paraId="41C867B9" w14:textId="77777777" w:rsidR="00EE306D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 xml:space="preserve">Zastosowane sankcje: </w:t>
      </w:r>
    </w:p>
    <w:p w14:paraId="6514EECA" w14:textId="403FFA01" w:rsidR="003600B6" w:rsidRPr="00EE306D" w:rsidRDefault="00EE306D" w:rsidP="00EE306D">
      <w:pPr>
        <w:spacing w:line="360" w:lineRule="auto"/>
        <w:rPr>
          <w:rFonts w:asciiTheme="minorHAnsi" w:hAnsiTheme="minorHAnsi" w:cstheme="minorHAnsi"/>
        </w:rPr>
      </w:pPr>
      <w:r w:rsidRPr="00EE306D">
        <w:rPr>
          <w:rFonts w:asciiTheme="minorHAnsi" w:hAnsiTheme="minorHAnsi" w:cstheme="minorHAnsi"/>
        </w:rPr>
        <w:t>W związku z tym, że kontrole jakości handlowej pasz przeznaczonych dla zwierząt domowych nie wykazały nieprawidłowości - nie zastosowano sankcji.</w:t>
      </w:r>
    </w:p>
    <w:p w14:paraId="1ACC2CD0" w14:textId="0D7BF0E7" w:rsidR="001722F9" w:rsidRPr="00402938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0BEDA262" w14:textId="77777777" w:rsidR="005939E7" w:rsidRPr="00402938" w:rsidRDefault="005939E7" w:rsidP="001722F9">
      <w:pPr>
        <w:spacing w:line="360" w:lineRule="auto"/>
        <w:rPr>
          <w:rFonts w:asciiTheme="minorHAnsi" w:hAnsiTheme="minorHAnsi" w:cstheme="minorHAnsi"/>
        </w:rPr>
      </w:pPr>
    </w:p>
    <w:p w14:paraId="43598C41" w14:textId="1A008609" w:rsidR="00C97B16" w:rsidRPr="00402938" w:rsidRDefault="00B11C7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02938">
        <w:rPr>
          <w:rFonts w:asciiTheme="minorHAnsi" w:hAnsiTheme="minorHAnsi" w:cstheme="minorHAnsi"/>
          <w:b/>
          <w:bCs/>
        </w:rPr>
        <w:t xml:space="preserve">Kontrole w zakresie </w:t>
      </w:r>
      <w:r w:rsidR="00E33BE1" w:rsidRPr="00E33BE1">
        <w:rPr>
          <w:rFonts w:asciiTheme="minorHAnsi" w:hAnsiTheme="minorHAnsi" w:cstheme="minorHAnsi"/>
          <w:b/>
          <w:bCs/>
        </w:rPr>
        <w:t>jakości handlowej piwa</w:t>
      </w:r>
      <w:r w:rsidR="00E33BE1">
        <w:rPr>
          <w:rFonts w:asciiTheme="minorHAnsi" w:hAnsiTheme="minorHAnsi" w:cstheme="minorHAnsi"/>
          <w:b/>
          <w:bCs/>
        </w:rPr>
        <w:t>.</w:t>
      </w:r>
    </w:p>
    <w:p w14:paraId="638EAD84" w14:textId="721A0B85" w:rsidR="00B11C72" w:rsidRPr="00402938" w:rsidRDefault="00B11C72" w:rsidP="00B11C72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38AD160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Skontrolowano łącznie 6 podmiotów, w tym:</w:t>
      </w:r>
    </w:p>
    <w:p w14:paraId="0F8F43CB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06287627" w14:textId="77777777" w:rsidR="00E33BE1" w:rsidRPr="00E33BE1" w:rsidRDefault="00E33BE1" w:rsidP="00E33BE1">
      <w:pPr>
        <w:pStyle w:val="Akapitzlist"/>
        <w:numPr>
          <w:ilvl w:val="0"/>
          <w:numId w:val="50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3 producentów,</w:t>
      </w:r>
    </w:p>
    <w:p w14:paraId="59495A82" w14:textId="77777777" w:rsidR="00E33BE1" w:rsidRPr="00E33BE1" w:rsidRDefault="00E33BE1" w:rsidP="00E33BE1">
      <w:pPr>
        <w:pStyle w:val="Akapitzlist"/>
        <w:numPr>
          <w:ilvl w:val="0"/>
          <w:numId w:val="50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3 detalistów.</w:t>
      </w:r>
    </w:p>
    <w:p w14:paraId="6E220ABC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2B02C283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 xml:space="preserve">Nieprawidłowości nie stwierdzono. </w:t>
      </w:r>
    </w:p>
    <w:p w14:paraId="23ECEAF1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52FDE0BD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Łącznie kontrolą objęto 11 partii w zakresie:</w:t>
      </w:r>
    </w:p>
    <w:p w14:paraId="70A38D8C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4D7A1A5C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Detal:</w:t>
      </w:r>
    </w:p>
    <w:p w14:paraId="605227D7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4ACF5CF0" w14:textId="77777777" w:rsidR="00E33BE1" w:rsidRPr="00E33BE1" w:rsidRDefault="00E33BE1" w:rsidP="00E33BE1">
      <w:pPr>
        <w:pStyle w:val="Akapitzlist"/>
        <w:numPr>
          <w:ilvl w:val="0"/>
          <w:numId w:val="51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fizykochemii - 2 partii o pojemności 44 l,</w:t>
      </w:r>
    </w:p>
    <w:p w14:paraId="102D4A5E" w14:textId="77777777" w:rsidR="00E33BE1" w:rsidRPr="00E33BE1" w:rsidRDefault="00E33BE1" w:rsidP="00E33BE1">
      <w:pPr>
        <w:pStyle w:val="Akapitzlist"/>
        <w:numPr>
          <w:ilvl w:val="0"/>
          <w:numId w:val="51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znakowania – 5 partii, o pojemności 105 l,</w:t>
      </w:r>
    </w:p>
    <w:p w14:paraId="348AB032" w14:textId="77777777" w:rsidR="00E33BE1" w:rsidRPr="00E33BE1" w:rsidRDefault="00E33BE1" w:rsidP="00E33BE1">
      <w:pPr>
        <w:pStyle w:val="Akapitzlist"/>
        <w:numPr>
          <w:ilvl w:val="0"/>
          <w:numId w:val="51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organoleptyki – 0 partii,</w:t>
      </w:r>
    </w:p>
    <w:p w14:paraId="479642E8" w14:textId="77777777" w:rsidR="00E33BE1" w:rsidRPr="00E33BE1" w:rsidRDefault="00E33BE1" w:rsidP="00E33BE1">
      <w:pPr>
        <w:pStyle w:val="Akapitzlist"/>
        <w:numPr>
          <w:ilvl w:val="0"/>
          <w:numId w:val="51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mikrobiologii - 0 partii.</w:t>
      </w:r>
    </w:p>
    <w:p w14:paraId="6A91A8D4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7106B217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 xml:space="preserve">Producenci: </w:t>
      </w:r>
    </w:p>
    <w:p w14:paraId="28EB1DD5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5EE4496C" w14:textId="77777777" w:rsidR="00E33BE1" w:rsidRPr="00E33BE1" w:rsidRDefault="00E33BE1" w:rsidP="00E33BE1">
      <w:pPr>
        <w:pStyle w:val="Akapitzlist"/>
        <w:numPr>
          <w:ilvl w:val="0"/>
          <w:numId w:val="52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fizykochemii – 6 partii o pojemności 865 l,</w:t>
      </w:r>
    </w:p>
    <w:p w14:paraId="76E1944A" w14:textId="77777777" w:rsidR="00E33BE1" w:rsidRPr="00E33BE1" w:rsidRDefault="00E33BE1" w:rsidP="00E33BE1">
      <w:pPr>
        <w:pStyle w:val="Akapitzlist"/>
        <w:numPr>
          <w:ilvl w:val="0"/>
          <w:numId w:val="52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znakowania – 6 partii, o pojemności 825 l,</w:t>
      </w:r>
    </w:p>
    <w:p w14:paraId="4702D5D7" w14:textId="77777777" w:rsidR="00E33BE1" w:rsidRPr="00E33BE1" w:rsidRDefault="00E33BE1" w:rsidP="00E33BE1">
      <w:pPr>
        <w:pStyle w:val="Akapitzlist"/>
        <w:numPr>
          <w:ilvl w:val="0"/>
          <w:numId w:val="52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lastRenderedPageBreak/>
        <w:t>organoleptyki – 0 partii,</w:t>
      </w:r>
    </w:p>
    <w:p w14:paraId="7FC6FD9D" w14:textId="52D275CA" w:rsidR="00B11C72" w:rsidRDefault="00E33BE1" w:rsidP="00E33BE1">
      <w:pPr>
        <w:pStyle w:val="Akapitzlist"/>
        <w:numPr>
          <w:ilvl w:val="0"/>
          <w:numId w:val="52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mikrobiologii - 0 partii.</w:t>
      </w:r>
    </w:p>
    <w:p w14:paraId="3F978C87" w14:textId="77777777" w:rsid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2416CAFE" w14:textId="24659EE0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Kontrole na etapie sprzedaży detalicznej konsumentowi finalnemu</w:t>
      </w:r>
      <w:r>
        <w:rPr>
          <w:rFonts w:asciiTheme="minorHAnsi" w:hAnsiTheme="minorHAnsi" w:cstheme="minorHAnsi"/>
        </w:rPr>
        <w:t>:</w:t>
      </w:r>
    </w:p>
    <w:p w14:paraId="1976254D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6481C932" w14:textId="77777777" w:rsidR="00E33BE1" w:rsidRPr="00E33BE1" w:rsidRDefault="00E33BE1" w:rsidP="00E33BE1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Cechy organoleptyczne –piwo. Nie kontrolowano.</w:t>
      </w:r>
    </w:p>
    <w:p w14:paraId="62107547" w14:textId="77777777" w:rsidR="00E33BE1" w:rsidRPr="00E33BE1" w:rsidRDefault="00E33BE1" w:rsidP="00E33BE1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Parametry fizykochemiczne – piwo. Kontrolą objęto 2 partie, o pojemności 44 l. Nieprawidłowości nie stwierdzono.</w:t>
      </w:r>
    </w:p>
    <w:p w14:paraId="2C701723" w14:textId="77777777" w:rsidR="00E33BE1" w:rsidRPr="00E33BE1" w:rsidRDefault="00E33BE1" w:rsidP="00E33BE1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Znakowanie – piwo. Kontrolą objęto 5 partii, o pojemności 105 l. Nieprawidłowości stwierdzono w 2 partiach, o pojemności 40 l.</w:t>
      </w:r>
    </w:p>
    <w:p w14:paraId="6334543B" w14:textId="77777777" w:rsidR="00E33BE1" w:rsidRPr="00E33BE1" w:rsidRDefault="00E33BE1" w:rsidP="00E33BE1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Parametry mikrobiologiczne . Nie kontrolowano.</w:t>
      </w:r>
    </w:p>
    <w:p w14:paraId="69905650" w14:textId="77777777" w:rsidR="00E33BE1" w:rsidRPr="00E33BE1" w:rsidRDefault="00E33BE1" w:rsidP="00E33BE1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 xml:space="preserve">Produkty </w:t>
      </w:r>
      <w:proofErr w:type="spellStart"/>
      <w:r w:rsidRPr="00E33BE1">
        <w:rPr>
          <w:rFonts w:asciiTheme="minorHAnsi" w:hAnsiTheme="minorHAnsi" w:cstheme="minorHAnsi"/>
        </w:rPr>
        <w:t>eko</w:t>
      </w:r>
      <w:proofErr w:type="spellEnd"/>
      <w:r w:rsidRPr="00E33BE1">
        <w:rPr>
          <w:rFonts w:asciiTheme="minorHAnsi" w:hAnsiTheme="minorHAnsi" w:cstheme="minorHAnsi"/>
        </w:rPr>
        <w:t xml:space="preserve"> i chronione oznaczenia (</w:t>
      </w:r>
      <w:proofErr w:type="spellStart"/>
      <w:r w:rsidRPr="00E33BE1">
        <w:rPr>
          <w:rFonts w:asciiTheme="minorHAnsi" w:hAnsiTheme="minorHAnsi" w:cstheme="minorHAnsi"/>
        </w:rPr>
        <w:t>ChNP</w:t>
      </w:r>
      <w:proofErr w:type="spellEnd"/>
      <w:r w:rsidRPr="00E33BE1">
        <w:rPr>
          <w:rFonts w:asciiTheme="minorHAnsi" w:hAnsiTheme="minorHAnsi" w:cstheme="minorHAnsi"/>
        </w:rPr>
        <w:t xml:space="preserve">, </w:t>
      </w:r>
      <w:proofErr w:type="spellStart"/>
      <w:r w:rsidRPr="00E33BE1">
        <w:rPr>
          <w:rFonts w:asciiTheme="minorHAnsi" w:hAnsiTheme="minorHAnsi" w:cstheme="minorHAnsi"/>
        </w:rPr>
        <w:t>ChOG</w:t>
      </w:r>
      <w:proofErr w:type="spellEnd"/>
      <w:r w:rsidRPr="00E33BE1">
        <w:rPr>
          <w:rFonts w:asciiTheme="minorHAnsi" w:hAnsiTheme="minorHAnsi" w:cstheme="minorHAnsi"/>
        </w:rPr>
        <w:t>, GTS). Kontrolą objęto 1 partię, o pojemności 20 l. Nieprawidłowości nie stwierdzono.</w:t>
      </w:r>
    </w:p>
    <w:p w14:paraId="614C3711" w14:textId="77777777" w:rsidR="00E33BE1" w:rsidRPr="00E33BE1" w:rsidRDefault="00E33BE1" w:rsidP="00E33BE1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Warunki składowania. We wszystkich kontrolowanych podmiotach warunki składowania wyrobów zapewniały zachowanie właściwej jakości handlowej produktów. Stan kontrolowanych pomieszczeń nie budził zastrzeżeń.</w:t>
      </w:r>
    </w:p>
    <w:p w14:paraId="43E9789E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6EC51F63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 xml:space="preserve">Kontrole u producenta. </w:t>
      </w:r>
    </w:p>
    <w:p w14:paraId="1B51F893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32B9F08D" w14:textId="77777777" w:rsidR="00E33BE1" w:rsidRPr="00E33BE1" w:rsidRDefault="00E33BE1" w:rsidP="00E33BE1">
      <w:pPr>
        <w:pStyle w:val="Akapitzlist"/>
        <w:numPr>
          <w:ilvl w:val="0"/>
          <w:numId w:val="54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Cechy organoleptyczne –piwo. Nie kontrolowano.</w:t>
      </w:r>
    </w:p>
    <w:p w14:paraId="2A36093D" w14:textId="77777777" w:rsidR="00E33BE1" w:rsidRPr="00E33BE1" w:rsidRDefault="00E33BE1" w:rsidP="00E33BE1">
      <w:pPr>
        <w:pStyle w:val="Akapitzlist"/>
        <w:numPr>
          <w:ilvl w:val="0"/>
          <w:numId w:val="54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Parametry fizykochemiczne – piwo. Kontrolą objęto 6 partii, o pojemności 865 l. Nieprawidłowości nie stwierdzono.</w:t>
      </w:r>
    </w:p>
    <w:p w14:paraId="760D324A" w14:textId="77777777" w:rsidR="00E33BE1" w:rsidRPr="00E33BE1" w:rsidRDefault="00E33BE1" w:rsidP="00E33BE1">
      <w:pPr>
        <w:pStyle w:val="Akapitzlist"/>
        <w:numPr>
          <w:ilvl w:val="0"/>
          <w:numId w:val="54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Znakowanie – piwo. Kontrolą objęto 6 partii, o pojemności 825 l. Nieprawidłowości nie stwierdzono.</w:t>
      </w:r>
    </w:p>
    <w:p w14:paraId="734F2582" w14:textId="77777777" w:rsidR="00E33BE1" w:rsidRPr="00E33BE1" w:rsidRDefault="00E33BE1" w:rsidP="00E33BE1">
      <w:pPr>
        <w:pStyle w:val="Akapitzlist"/>
        <w:numPr>
          <w:ilvl w:val="0"/>
          <w:numId w:val="54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Parametry mikrobiologiczne. Nie kontrolowano.</w:t>
      </w:r>
    </w:p>
    <w:p w14:paraId="3E5EEA55" w14:textId="77777777" w:rsidR="00E33BE1" w:rsidRPr="00E33BE1" w:rsidRDefault="00E33BE1" w:rsidP="00E33BE1">
      <w:pPr>
        <w:pStyle w:val="Akapitzlist"/>
        <w:numPr>
          <w:ilvl w:val="0"/>
          <w:numId w:val="54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 xml:space="preserve">Produkty </w:t>
      </w:r>
      <w:proofErr w:type="spellStart"/>
      <w:r w:rsidRPr="00E33BE1">
        <w:rPr>
          <w:rFonts w:asciiTheme="minorHAnsi" w:hAnsiTheme="minorHAnsi" w:cstheme="minorHAnsi"/>
        </w:rPr>
        <w:t>eko</w:t>
      </w:r>
      <w:proofErr w:type="spellEnd"/>
      <w:r w:rsidRPr="00E33BE1">
        <w:rPr>
          <w:rFonts w:asciiTheme="minorHAnsi" w:hAnsiTheme="minorHAnsi" w:cstheme="minorHAnsi"/>
        </w:rPr>
        <w:t xml:space="preserve"> i chronione oznaczenia (</w:t>
      </w:r>
      <w:proofErr w:type="spellStart"/>
      <w:r w:rsidRPr="00E33BE1">
        <w:rPr>
          <w:rFonts w:asciiTheme="minorHAnsi" w:hAnsiTheme="minorHAnsi" w:cstheme="minorHAnsi"/>
        </w:rPr>
        <w:t>ChNP</w:t>
      </w:r>
      <w:proofErr w:type="spellEnd"/>
      <w:r w:rsidRPr="00E33BE1">
        <w:rPr>
          <w:rFonts w:asciiTheme="minorHAnsi" w:hAnsiTheme="minorHAnsi" w:cstheme="minorHAnsi"/>
        </w:rPr>
        <w:t xml:space="preserve">, </w:t>
      </w:r>
      <w:proofErr w:type="spellStart"/>
      <w:r w:rsidRPr="00E33BE1">
        <w:rPr>
          <w:rFonts w:asciiTheme="minorHAnsi" w:hAnsiTheme="minorHAnsi" w:cstheme="minorHAnsi"/>
        </w:rPr>
        <w:t>ChOG</w:t>
      </w:r>
      <w:proofErr w:type="spellEnd"/>
      <w:r w:rsidRPr="00E33BE1">
        <w:rPr>
          <w:rFonts w:asciiTheme="minorHAnsi" w:hAnsiTheme="minorHAnsi" w:cstheme="minorHAnsi"/>
        </w:rPr>
        <w:t>, GTS). Nie stwierdzono znakowania produktów z powołaniem na ww. oznaczenia.</w:t>
      </w:r>
    </w:p>
    <w:p w14:paraId="5A508D54" w14:textId="77777777" w:rsidR="00E33BE1" w:rsidRPr="00E33BE1" w:rsidRDefault="00E33BE1" w:rsidP="00E33BE1">
      <w:pPr>
        <w:pStyle w:val="Akapitzlist"/>
        <w:numPr>
          <w:ilvl w:val="0"/>
          <w:numId w:val="54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Warunki składowania. We wszystkich kontrolowanych podmiotach warunki składowania wyrobów zapewniały zachowanie właściwej jakości handlowej produktów. Stan kontrolowanych pomieszczeń nie budził zastrzeżeń.</w:t>
      </w:r>
    </w:p>
    <w:p w14:paraId="5F4AB02C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4F556DF6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lastRenderedPageBreak/>
        <w:t>Zastosowane sankcje</w:t>
      </w:r>
    </w:p>
    <w:p w14:paraId="3FDBB564" w14:textId="77777777" w:rsid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1B685860" w14:textId="272E8CC9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W związku ze stwierdzonymi nieprawidłowościami wojewódzki inspektor JHARS w Zielonej Górze na osoby odpowiedzialne nałożył 1 mandat karnych w kwocie 200 złotych:</w:t>
      </w:r>
    </w:p>
    <w:p w14:paraId="0D1324D5" w14:textId="77777777" w:rsidR="00E33BE1" w:rsidRPr="00E33BE1" w:rsidRDefault="00E33BE1" w:rsidP="00E33BE1">
      <w:pPr>
        <w:spacing w:line="360" w:lineRule="auto"/>
        <w:rPr>
          <w:rFonts w:asciiTheme="minorHAnsi" w:hAnsiTheme="minorHAnsi" w:cstheme="minorHAnsi"/>
        </w:rPr>
      </w:pPr>
    </w:p>
    <w:p w14:paraId="54E83903" w14:textId="3278BD92" w:rsidR="00E33BE1" w:rsidRPr="00E33BE1" w:rsidRDefault="00E33BE1" w:rsidP="00E33BE1">
      <w:pPr>
        <w:pStyle w:val="Akapitzlist"/>
        <w:numPr>
          <w:ilvl w:val="0"/>
          <w:numId w:val="55"/>
        </w:numPr>
        <w:spacing w:line="360" w:lineRule="auto"/>
        <w:rPr>
          <w:rFonts w:asciiTheme="minorHAnsi" w:hAnsiTheme="minorHAnsi" w:cstheme="minorHAnsi"/>
        </w:rPr>
      </w:pPr>
      <w:r w:rsidRPr="00E33BE1">
        <w:rPr>
          <w:rFonts w:asciiTheme="minorHAnsi" w:hAnsiTheme="minorHAnsi" w:cstheme="minorHAnsi"/>
        </w:rPr>
        <w:t>za brak zgłoszenia prowadzenia działalności do właściwego miejscowo WIJHARS – 1 mandat na kwotę 200 złotych.</w:t>
      </w:r>
    </w:p>
    <w:p w14:paraId="7DCF535C" w14:textId="77777777" w:rsidR="00E33BE1" w:rsidRPr="00402938" w:rsidRDefault="00E33BE1" w:rsidP="001722F9">
      <w:pPr>
        <w:spacing w:line="360" w:lineRule="auto"/>
        <w:rPr>
          <w:rFonts w:asciiTheme="minorHAnsi" w:hAnsiTheme="minorHAnsi" w:cstheme="minorHAnsi"/>
        </w:rPr>
      </w:pPr>
    </w:p>
    <w:p w14:paraId="14B1C73A" w14:textId="588D7913" w:rsidR="00003443" w:rsidRPr="00402938" w:rsidRDefault="00687760" w:rsidP="00B02C4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02938">
        <w:rPr>
          <w:rFonts w:asciiTheme="minorHAnsi" w:hAnsiTheme="minorHAnsi" w:cstheme="minorHAnsi"/>
          <w:b/>
          <w:bCs/>
        </w:rPr>
        <w:t xml:space="preserve">Wyniki kontroli </w:t>
      </w:r>
      <w:r w:rsidR="00E67022" w:rsidRPr="00E67022">
        <w:rPr>
          <w:rFonts w:asciiTheme="minorHAnsi" w:hAnsiTheme="minorHAnsi" w:cstheme="minorHAnsi"/>
          <w:b/>
          <w:bCs/>
        </w:rPr>
        <w:t>podmiotów wyrabiających wino gronowe lub moszcz gronowy</w:t>
      </w:r>
      <w:r w:rsidR="00E67022">
        <w:rPr>
          <w:rFonts w:asciiTheme="minorHAnsi" w:hAnsiTheme="minorHAnsi" w:cstheme="minorHAnsi"/>
          <w:b/>
          <w:bCs/>
        </w:rPr>
        <w:t>.</w:t>
      </w:r>
    </w:p>
    <w:p w14:paraId="41F20C63" w14:textId="77777777" w:rsidR="00B02C43" w:rsidRPr="00402938" w:rsidRDefault="00B02C43" w:rsidP="00B02C43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FE6C465" w14:textId="77777777" w:rsidR="001F6F7E" w:rsidRPr="001F6F7E" w:rsidRDefault="001F6F7E" w:rsidP="001F6F7E">
      <w:p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Skontrolowano łącznie 2 podmioty, w tym 2 producentów win.</w:t>
      </w:r>
    </w:p>
    <w:p w14:paraId="7309194D" w14:textId="77777777" w:rsidR="001F6F7E" w:rsidRPr="001F6F7E" w:rsidRDefault="001F6F7E" w:rsidP="001F6F7E">
      <w:pPr>
        <w:spacing w:line="360" w:lineRule="auto"/>
        <w:rPr>
          <w:rFonts w:asciiTheme="minorHAnsi" w:hAnsiTheme="minorHAnsi" w:cstheme="minorHAnsi"/>
        </w:rPr>
      </w:pPr>
    </w:p>
    <w:p w14:paraId="3F1C8B2B" w14:textId="77777777" w:rsidR="001F6F7E" w:rsidRDefault="001F6F7E" w:rsidP="001F6F7E">
      <w:p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Nieprawidłowości stwierdzono w 1 podmiocie (tj. 50 % skontrolowanych ), w tym u 1 producenta wina.</w:t>
      </w:r>
    </w:p>
    <w:p w14:paraId="46AFBA7A" w14:textId="77777777" w:rsidR="001F6F7E" w:rsidRPr="001F6F7E" w:rsidRDefault="001F6F7E" w:rsidP="001F6F7E">
      <w:pPr>
        <w:spacing w:line="360" w:lineRule="auto"/>
        <w:rPr>
          <w:rFonts w:asciiTheme="minorHAnsi" w:hAnsiTheme="minorHAnsi" w:cstheme="minorHAnsi"/>
        </w:rPr>
      </w:pPr>
    </w:p>
    <w:p w14:paraId="4513D58D" w14:textId="77777777" w:rsidR="001F6F7E" w:rsidRPr="001F6F7E" w:rsidRDefault="001F6F7E" w:rsidP="001F6F7E">
      <w:p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Łącznie kontrolą objęto w zakresie :</w:t>
      </w:r>
    </w:p>
    <w:p w14:paraId="24F44F67" w14:textId="77777777" w:rsidR="001F6F7E" w:rsidRPr="001F6F7E" w:rsidRDefault="001F6F7E" w:rsidP="001F6F7E">
      <w:pPr>
        <w:pStyle w:val="Akapitzlist"/>
        <w:numPr>
          <w:ilvl w:val="0"/>
          <w:numId w:val="55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cech organoleptycznych – 0 partii, o objętości 0 l,</w:t>
      </w:r>
    </w:p>
    <w:p w14:paraId="4B96D957" w14:textId="77777777" w:rsidR="001F6F7E" w:rsidRPr="001F6F7E" w:rsidRDefault="001F6F7E" w:rsidP="001F6F7E">
      <w:pPr>
        <w:pStyle w:val="Akapitzlist"/>
        <w:numPr>
          <w:ilvl w:val="0"/>
          <w:numId w:val="55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 xml:space="preserve">parametrów fizykochemicznych – 2 partie win, o objętości 930,0 l, </w:t>
      </w:r>
    </w:p>
    <w:p w14:paraId="754D5493" w14:textId="751CBDE9" w:rsidR="00003443" w:rsidRDefault="001F6F7E" w:rsidP="001F6F7E">
      <w:pPr>
        <w:pStyle w:val="Akapitzlist"/>
        <w:numPr>
          <w:ilvl w:val="0"/>
          <w:numId w:val="55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znakowania – 2 partie win, o objętości 930,0 l.</w:t>
      </w:r>
    </w:p>
    <w:p w14:paraId="2BE6156B" w14:textId="77777777" w:rsidR="001F6F7E" w:rsidRDefault="001F6F7E" w:rsidP="001F6F7E">
      <w:pPr>
        <w:spacing w:line="360" w:lineRule="auto"/>
        <w:rPr>
          <w:rFonts w:asciiTheme="minorHAnsi" w:hAnsiTheme="minorHAnsi" w:cstheme="minorHAnsi"/>
        </w:rPr>
      </w:pPr>
    </w:p>
    <w:p w14:paraId="0DE636DA" w14:textId="5647B39B" w:rsidR="001F6F7E" w:rsidRDefault="001F6F7E" w:rsidP="001F6F7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Sankcje:</w:t>
      </w:r>
    </w:p>
    <w:p w14:paraId="102A695B" w14:textId="77777777" w:rsidR="001F6F7E" w:rsidRDefault="001F6F7E" w:rsidP="001F6F7E">
      <w:pPr>
        <w:spacing w:line="360" w:lineRule="auto"/>
        <w:rPr>
          <w:rFonts w:asciiTheme="minorHAnsi" w:hAnsiTheme="minorHAnsi" w:cstheme="minorHAnsi"/>
        </w:rPr>
      </w:pPr>
    </w:p>
    <w:p w14:paraId="23325B40" w14:textId="77777777" w:rsidR="001F6F7E" w:rsidRPr="001F6F7E" w:rsidRDefault="001F6F7E" w:rsidP="001F6F7E">
      <w:p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W związku ze stwierdzonymi nieprawidłowościami wojewódzki inspektor JHARS w Zielonej Górze :</w:t>
      </w:r>
    </w:p>
    <w:p w14:paraId="5DE36C28" w14:textId="77777777" w:rsidR="001F6F7E" w:rsidRPr="001F6F7E" w:rsidRDefault="001F6F7E" w:rsidP="001F6F7E">
      <w:pPr>
        <w:spacing w:line="360" w:lineRule="auto"/>
        <w:rPr>
          <w:rFonts w:asciiTheme="minorHAnsi" w:hAnsiTheme="minorHAnsi" w:cstheme="minorHAnsi"/>
        </w:rPr>
      </w:pPr>
    </w:p>
    <w:p w14:paraId="78B9266D" w14:textId="77777777" w:rsidR="001F6F7E" w:rsidRPr="001F6F7E" w:rsidRDefault="001F6F7E" w:rsidP="001F6F7E">
      <w:pPr>
        <w:pStyle w:val="Akapitzlist"/>
        <w:numPr>
          <w:ilvl w:val="0"/>
          <w:numId w:val="56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wydał 0 decyzji w związku z odstąpieniem od wymierzenia kary pieniężnej ze względu na niską szkodliwość czynu,</w:t>
      </w:r>
    </w:p>
    <w:p w14:paraId="72041303" w14:textId="77777777" w:rsidR="001F6F7E" w:rsidRPr="001F6F7E" w:rsidRDefault="001F6F7E" w:rsidP="001F6F7E">
      <w:pPr>
        <w:pStyle w:val="Akapitzlist"/>
        <w:numPr>
          <w:ilvl w:val="0"/>
          <w:numId w:val="56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na osoby odpowiedzialne nałożył 0 mandatów karnych w kwocie 0,00 złotych:</w:t>
      </w:r>
    </w:p>
    <w:p w14:paraId="401B5F38" w14:textId="77777777" w:rsidR="001F6F7E" w:rsidRDefault="001F6F7E" w:rsidP="001F6F7E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za brak zgłoszenia prowadzenia działalności do właściwego miejscowo WIJHARS –  0 mandatów na kwotę 0,00 złotych;</w:t>
      </w:r>
    </w:p>
    <w:p w14:paraId="22DC3A45" w14:textId="769B5511" w:rsidR="001F6F7E" w:rsidRPr="001F6F7E" w:rsidRDefault="001F6F7E" w:rsidP="001F6F7E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za brak cech legalizacji wagi – 0 mandatów na kwotę 0,00 złotych;</w:t>
      </w:r>
    </w:p>
    <w:p w14:paraId="39E0336A" w14:textId="7804D625" w:rsidR="001F6F7E" w:rsidRDefault="001F6F7E" w:rsidP="001F6F7E">
      <w:pPr>
        <w:pStyle w:val="Akapitzlist"/>
        <w:numPr>
          <w:ilvl w:val="0"/>
          <w:numId w:val="57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lastRenderedPageBreak/>
        <w:t>wydał 1 decyzję na podstawie art. 29 ust. 1 pkt 1 ustawy o jakości handlowej (dotyczy kontroli w II kwartale 2022 r.)</w:t>
      </w:r>
      <w:r>
        <w:rPr>
          <w:rFonts w:asciiTheme="minorHAnsi" w:hAnsiTheme="minorHAnsi" w:cstheme="minorHAnsi"/>
        </w:rPr>
        <w:t>,</w:t>
      </w:r>
    </w:p>
    <w:p w14:paraId="0E1F5938" w14:textId="77777777" w:rsidR="001F6F7E" w:rsidRDefault="001F6F7E" w:rsidP="001F6F7E">
      <w:pPr>
        <w:pStyle w:val="Akapitzlist"/>
        <w:numPr>
          <w:ilvl w:val="0"/>
          <w:numId w:val="57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wszczął 1 postępowanie administracyjne na podstawie art. 29 ust. 1 pkt 1 ustawy o jakości handlowej wobec producenta</w:t>
      </w:r>
      <w:r>
        <w:rPr>
          <w:rFonts w:asciiTheme="minorHAnsi" w:hAnsiTheme="minorHAnsi" w:cstheme="minorHAnsi"/>
        </w:rPr>
        <w:t>,</w:t>
      </w:r>
    </w:p>
    <w:p w14:paraId="03BAE5ED" w14:textId="28F6F92F" w:rsidR="001F6F7E" w:rsidRDefault="001F6F7E" w:rsidP="001F6F7E">
      <w:pPr>
        <w:pStyle w:val="Akapitzlist"/>
        <w:numPr>
          <w:ilvl w:val="0"/>
          <w:numId w:val="57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wszczął 1 postępowanie administracyjne na podstawie art. 40a ust. 1 pkt 4 w sprawie wymierzenia kary pieniężnej (dotyczy kontroli przeprowadzonej w II kwartale 2022r.).</w:t>
      </w:r>
    </w:p>
    <w:p w14:paraId="5E46EAEA" w14:textId="25C2598A" w:rsidR="001F6F7E" w:rsidRPr="001F6F7E" w:rsidRDefault="001F6F7E" w:rsidP="001F6F7E">
      <w:pPr>
        <w:pStyle w:val="Akapitzlist"/>
        <w:numPr>
          <w:ilvl w:val="0"/>
          <w:numId w:val="57"/>
        </w:num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wydał 1 zalecenia pokontrolne (dotyczy kontroli przeprowadzonej w II kwartale 2022r.).</w:t>
      </w:r>
    </w:p>
    <w:p w14:paraId="12BAA4BA" w14:textId="77777777" w:rsidR="001F6F7E" w:rsidRPr="001F6F7E" w:rsidRDefault="001F6F7E" w:rsidP="001F6F7E">
      <w:pPr>
        <w:spacing w:line="360" w:lineRule="auto"/>
        <w:rPr>
          <w:rFonts w:asciiTheme="minorHAnsi" w:hAnsiTheme="minorHAnsi" w:cstheme="minorHAnsi"/>
        </w:rPr>
      </w:pPr>
    </w:p>
    <w:p w14:paraId="334B13D3" w14:textId="1D4E258D" w:rsidR="001F6F7E" w:rsidRDefault="001F6F7E" w:rsidP="001F6F7E">
      <w:pPr>
        <w:spacing w:line="360" w:lineRule="auto"/>
        <w:rPr>
          <w:rFonts w:asciiTheme="minorHAnsi" w:hAnsiTheme="minorHAnsi" w:cstheme="minorHAnsi"/>
        </w:rPr>
      </w:pPr>
      <w:r w:rsidRPr="001F6F7E">
        <w:rPr>
          <w:rFonts w:asciiTheme="minorHAnsi" w:hAnsiTheme="minorHAnsi" w:cstheme="minorHAnsi"/>
        </w:rPr>
        <w:t>Ponadto w III kwartale 2022 r. wydano 60 decyzji administracyjnych nadających numery identyfikacyjne dla partii win.</w:t>
      </w:r>
    </w:p>
    <w:p w14:paraId="2748A7F8" w14:textId="77777777" w:rsidR="001F6F7E" w:rsidRDefault="001F6F7E" w:rsidP="001F6F7E">
      <w:pPr>
        <w:spacing w:line="360" w:lineRule="auto"/>
        <w:rPr>
          <w:rFonts w:asciiTheme="minorHAnsi" w:hAnsiTheme="minorHAnsi" w:cstheme="minorHAnsi"/>
        </w:rPr>
      </w:pPr>
    </w:p>
    <w:p w14:paraId="7A4F7915" w14:textId="55E623F0" w:rsidR="001F6F7E" w:rsidRPr="001F6F7E" w:rsidRDefault="001F6F7E" w:rsidP="001F6F7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F6F7E">
        <w:rPr>
          <w:rFonts w:asciiTheme="minorHAnsi" w:hAnsiTheme="minorHAnsi" w:cstheme="minorHAnsi"/>
          <w:b/>
          <w:bCs/>
        </w:rPr>
        <w:t>Rolnictwo ekologiczne</w:t>
      </w:r>
    </w:p>
    <w:p w14:paraId="0901C40A" w14:textId="77777777" w:rsidR="00E67022" w:rsidRDefault="00E67022" w:rsidP="0068776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39CEC18" w14:textId="28972070" w:rsidR="001F6F7E" w:rsidRPr="006A6A6A" w:rsidRDefault="005E3255" w:rsidP="0068776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9929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trzecim </w:t>
      </w:r>
      <w:r w:rsidRPr="00992925">
        <w:rPr>
          <w:rFonts w:asciiTheme="minorHAnsi" w:hAnsiTheme="minorHAnsi" w:cstheme="minorHAnsi"/>
        </w:rPr>
        <w:t>kwartale 202</w:t>
      </w:r>
      <w:r>
        <w:rPr>
          <w:rFonts w:asciiTheme="minorHAnsi" w:hAnsiTheme="minorHAnsi" w:cstheme="minorHAnsi"/>
        </w:rPr>
        <w:t>2</w:t>
      </w:r>
      <w:r w:rsidRPr="00992925">
        <w:rPr>
          <w:rFonts w:asciiTheme="minorHAnsi" w:hAnsiTheme="minorHAnsi" w:cstheme="minorHAnsi"/>
        </w:rPr>
        <w:t xml:space="preserve"> r. </w:t>
      </w:r>
      <w:r w:rsidRPr="008227C1">
        <w:rPr>
          <w:rFonts w:asciiTheme="minorHAnsi" w:hAnsiTheme="minorHAnsi" w:cstheme="minorHAnsi"/>
        </w:rPr>
        <w:t>wykonywano 1</w:t>
      </w:r>
      <w:r>
        <w:rPr>
          <w:rFonts w:asciiTheme="minorHAnsi" w:hAnsiTheme="minorHAnsi" w:cstheme="minorHAnsi"/>
        </w:rPr>
        <w:t>1</w:t>
      </w:r>
      <w:r w:rsidRPr="008227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planowych</w:t>
      </w:r>
      <w:r w:rsidRPr="008227C1">
        <w:rPr>
          <w:rFonts w:asciiTheme="minorHAnsi" w:hAnsiTheme="minorHAnsi" w:cstheme="minorHAnsi"/>
        </w:rPr>
        <w:t xml:space="preserve"> GI </w:t>
      </w:r>
      <w:r>
        <w:rPr>
          <w:rFonts w:asciiTheme="minorHAnsi" w:hAnsiTheme="minorHAnsi" w:cstheme="minorHAnsi"/>
        </w:rPr>
        <w:t>u producentów ekologicznych w ramach sprawowanego</w:t>
      </w:r>
      <w:r w:rsidR="006A6A6A">
        <w:rPr>
          <w:rFonts w:asciiTheme="minorHAnsi" w:hAnsiTheme="minorHAnsi" w:cstheme="minorHAnsi"/>
        </w:rPr>
        <w:t xml:space="preserve"> przez IJHARS nadzoru w rolnictwie ekologicznym. </w:t>
      </w:r>
    </w:p>
    <w:p w14:paraId="5162A4B2" w14:textId="77777777" w:rsidR="001F6F7E" w:rsidRPr="00402938" w:rsidRDefault="001F6F7E" w:rsidP="0068776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489AB51" w14:textId="47B001DF" w:rsidR="00446B5C" w:rsidRPr="00402938" w:rsidRDefault="00446B5C" w:rsidP="0022643A">
      <w:pPr>
        <w:pStyle w:val="Akapitzlist"/>
        <w:numPr>
          <w:ilvl w:val="0"/>
          <w:numId w:val="1"/>
        </w:numPr>
        <w:spacing w:line="360" w:lineRule="auto"/>
        <w:rPr>
          <w:rStyle w:val="Pogrubienie"/>
          <w:rFonts w:cstheme="minorHAnsi"/>
        </w:rPr>
      </w:pPr>
      <w:r w:rsidRPr="00402938">
        <w:rPr>
          <w:rStyle w:val="Pogrubienie"/>
          <w:rFonts w:cstheme="minorHAnsi"/>
        </w:rPr>
        <w:t>EUROP</w:t>
      </w:r>
    </w:p>
    <w:p w14:paraId="007E0677" w14:textId="77777777" w:rsidR="00446B5C" w:rsidRPr="00402938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7DCAB401" w14:textId="1E16F098" w:rsidR="00446B5C" w:rsidRPr="00402938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 xml:space="preserve">Wojewódzki Inspektorat Jakości Handlowej Artykułów Rolno-Spożywczych w Zielonej Górze, w rozumieniu art. 15 a ustawy z dnia 21 grudnia 2000 r. o jakości handlowej artykułów rolno-spożywczych informuje, że na terenie wojewódzkiego lubuskiego w </w:t>
      </w:r>
      <w:r w:rsidR="00CE330A" w:rsidRPr="00402938">
        <w:rPr>
          <w:rFonts w:asciiTheme="minorHAnsi" w:hAnsiTheme="minorHAnsi" w:cstheme="minorHAnsi"/>
        </w:rPr>
        <w:t>1</w:t>
      </w:r>
      <w:r w:rsidRPr="00402938">
        <w:rPr>
          <w:rFonts w:asciiTheme="minorHAnsi" w:hAnsiTheme="minorHAnsi" w:cstheme="minorHAnsi"/>
        </w:rPr>
        <w:t xml:space="preserve"> ubojni tusze wieprzowe poddawane są klasyfikacji i oznaczane znakiem klasy jakości handlowej (EUROP) ustalonej dla danej tuszy, zgodnie z warunkami określonymi w przepisach Unii Europejskiej.</w:t>
      </w:r>
    </w:p>
    <w:p w14:paraId="64689415" w14:textId="77777777" w:rsidR="00446B5C" w:rsidRPr="00402938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4E187C40" w14:textId="258E4DF0" w:rsidR="00C84F96" w:rsidRPr="00402938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402938">
        <w:rPr>
          <w:rFonts w:asciiTheme="minorHAnsi" w:hAnsiTheme="minorHAnsi" w:cstheme="minorHAnsi"/>
        </w:rPr>
        <w:t>Inspektor</w:t>
      </w:r>
      <w:r w:rsidR="007B05E1" w:rsidRPr="00402938">
        <w:rPr>
          <w:rFonts w:asciiTheme="minorHAnsi" w:hAnsiTheme="minorHAnsi" w:cstheme="minorHAnsi"/>
        </w:rPr>
        <w:t xml:space="preserve">zy Wojewódzkiego Inspektoratu </w:t>
      </w:r>
      <w:r w:rsidRPr="00402938">
        <w:rPr>
          <w:rFonts w:asciiTheme="minorHAnsi" w:hAnsiTheme="minorHAnsi" w:cstheme="minorHAnsi"/>
        </w:rPr>
        <w:t xml:space="preserve">w </w:t>
      </w:r>
      <w:r w:rsidR="001F6F7E">
        <w:rPr>
          <w:rFonts w:asciiTheme="minorHAnsi" w:hAnsiTheme="minorHAnsi" w:cstheme="minorHAnsi"/>
        </w:rPr>
        <w:t>trzecim</w:t>
      </w:r>
      <w:r w:rsidRPr="00402938">
        <w:rPr>
          <w:rFonts w:asciiTheme="minorHAnsi" w:hAnsiTheme="minorHAnsi" w:cstheme="minorHAnsi"/>
        </w:rPr>
        <w:t xml:space="preserve"> kwartale 20</w:t>
      </w:r>
      <w:r w:rsidR="000A36E1" w:rsidRPr="00402938">
        <w:rPr>
          <w:rFonts w:asciiTheme="minorHAnsi" w:hAnsiTheme="minorHAnsi" w:cstheme="minorHAnsi"/>
        </w:rPr>
        <w:t>2</w:t>
      </w:r>
      <w:r w:rsidR="008227C1" w:rsidRPr="00402938">
        <w:rPr>
          <w:rFonts w:asciiTheme="minorHAnsi" w:hAnsiTheme="minorHAnsi" w:cstheme="minorHAnsi"/>
        </w:rPr>
        <w:t>2</w:t>
      </w:r>
      <w:r w:rsidRPr="00402938">
        <w:rPr>
          <w:rFonts w:asciiTheme="minorHAnsi" w:hAnsiTheme="minorHAnsi" w:cstheme="minorHAnsi"/>
        </w:rPr>
        <w:t xml:space="preserve"> r. przeprowadzili </w:t>
      </w:r>
      <w:r w:rsidR="00D016A1" w:rsidRPr="00402938">
        <w:rPr>
          <w:rFonts w:asciiTheme="minorHAnsi" w:hAnsiTheme="minorHAnsi" w:cstheme="minorHAnsi"/>
        </w:rPr>
        <w:t xml:space="preserve">łącznie </w:t>
      </w:r>
      <w:r w:rsidR="00E31B5F" w:rsidRPr="00402938">
        <w:rPr>
          <w:rFonts w:asciiTheme="minorHAnsi" w:hAnsiTheme="minorHAnsi" w:cstheme="minorHAnsi"/>
          <w:bCs/>
        </w:rPr>
        <w:t>2</w:t>
      </w:r>
      <w:r w:rsidRPr="00402938">
        <w:rPr>
          <w:rFonts w:asciiTheme="minorHAnsi" w:hAnsiTheme="minorHAnsi" w:cstheme="minorHAnsi"/>
          <w:bCs/>
        </w:rPr>
        <w:t xml:space="preserve"> kontrole</w:t>
      </w:r>
      <w:r w:rsidRPr="00402938">
        <w:rPr>
          <w:rFonts w:asciiTheme="minorHAnsi" w:hAnsiTheme="minorHAnsi" w:cstheme="minorHAnsi"/>
        </w:rPr>
        <w:t xml:space="preserve"> </w:t>
      </w:r>
      <w:r w:rsidR="00D016A1" w:rsidRPr="00402938">
        <w:rPr>
          <w:rFonts w:asciiTheme="minorHAnsi" w:hAnsiTheme="minorHAnsi" w:cstheme="minorHAnsi"/>
        </w:rPr>
        <w:t>w</w:t>
      </w:r>
      <w:r w:rsidRPr="00402938">
        <w:rPr>
          <w:rFonts w:asciiTheme="minorHAnsi" w:hAnsiTheme="minorHAnsi" w:cstheme="minorHAnsi"/>
        </w:rPr>
        <w:t xml:space="preserve"> nadzorowan</w:t>
      </w:r>
      <w:r w:rsidR="006A6A6A">
        <w:rPr>
          <w:rFonts w:asciiTheme="minorHAnsi" w:hAnsiTheme="minorHAnsi" w:cstheme="minorHAnsi"/>
        </w:rPr>
        <w:t>ej</w:t>
      </w:r>
      <w:r w:rsidRPr="00402938">
        <w:rPr>
          <w:rFonts w:asciiTheme="minorHAnsi" w:hAnsiTheme="minorHAnsi" w:cstheme="minorHAnsi"/>
        </w:rPr>
        <w:t xml:space="preserve"> ubojni w zakresie prawidłowości klasyfikacji tusz wieprzowych w systemie EUROP</w:t>
      </w:r>
      <w:r w:rsidR="00881604" w:rsidRPr="00402938">
        <w:rPr>
          <w:rFonts w:asciiTheme="minorHAnsi" w:hAnsiTheme="minorHAnsi" w:cstheme="minorHAnsi"/>
        </w:rPr>
        <w:t xml:space="preserve"> nie stwierdzając odstępstw od wskazanych przepisów.</w:t>
      </w:r>
    </w:p>
    <w:p w14:paraId="6650F708" w14:textId="602CE4BB" w:rsidR="00992925" w:rsidRPr="00402938" w:rsidRDefault="00992925" w:rsidP="008227C1">
      <w:pPr>
        <w:spacing w:line="360" w:lineRule="auto"/>
        <w:rPr>
          <w:rFonts w:asciiTheme="minorHAnsi" w:hAnsiTheme="minorHAnsi" w:cstheme="minorHAnsi"/>
        </w:rPr>
      </w:pPr>
    </w:p>
    <w:sectPr w:rsidR="00992925" w:rsidRPr="00402938" w:rsidSect="003A3D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A456" w14:textId="77777777" w:rsidR="004551EA" w:rsidRDefault="004551EA">
      <w:r>
        <w:separator/>
      </w:r>
    </w:p>
  </w:endnote>
  <w:endnote w:type="continuationSeparator" w:id="0">
    <w:p w14:paraId="3E99ECFB" w14:textId="77777777" w:rsidR="004551EA" w:rsidRDefault="0045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2BD" w14:textId="77777777" w:rsidR="000C1FF6" w:rsidRPr="003E26A6" w:rsidRDefault="000C1FF6">
    <w:pPr>
      <w:pStyle w:val="Stopka"/>
      <w:rPr>
        <w:rFonts w:asciiTheme="minorHAnsi" w:hAnsiTheme="minorHAnsi" w:cstheme="minorHAnsi"/>
      </w:rPr>
    </w:pPr>
    <w:r>
      <w:tab/>
    </w:r>
    <w:r>
      <w:tab/>
    </w:r>
    <w:r w:rsidRPr="003E26A6">
      <w:rPr>
        <w:rFonts w:asciiTheme="minorHAnsi" w:hAnsiTheme="minorHAnsi" w:cstheme="minorHAnsi"/>
      </w:rPr>
      <w:t xml:space="preserve">Strona </w:t>
    </w:r>
    <w:r w:rsidRPr="003E26A6">
      <w:rPr>
        <w:rFonts w:asciiTheme="minorHAnsi" w:hAnsiTheme="minorHAnsi" w:cstheme="minorHAnsi"/>
      </w:rPr>
      <w:fldChar w:fldCharType="begin"/>
    </w:r>
    <w:r w:rsidRPr="003E26A6">
      <w:rPr>
        <w:rFonts w:asciiTheme="minorHAnsi" w:hAnsiTheme="minorHAnsi" w:cstheme="minorHAnsi"/>
      </w:rPr>
      <w:instrText xml:space="preserve"> PAGE </w:instrText>
    </w:r>
    <w:r w:rsidRPr="003E26A6">
      <w:rPr>
        <w:rFonts w:asciiTheme="minorHAnsi" w:hAnsiTheme="minorHAnsi" w:cstheme="minorHAnsi"/>
      </w:rPr>
      <w:fldChar w:fldCharType="separate"/>
    </w:r>
    <w:r w:rsidRPr="003E26A6">
      <w:rPr>
        <w:rFonts w:asciiTheme="minorHAnsi" w:hAnsiTheme="minorHAnsi" w:cstheme="minorHAnsi"/>
        <w:noProof/>
      </w:rPr>
      <w:t>11</w:t>
    </w:r>
    <w:r w:rsidRPr="003E26A6">
      <w:rPr>
        <w:rFonts w:asciiTheme="minorHAnsi" w:hAnsiTheme="minorHAnsi" w:cstheme="minorHAnsi"/>
      </w:rPr>
      <w:fldChar w:fldCharType="end"/>
    </w:r>
    <w:r w:rsidRPr="003E26A6">
      <w:rPr>
        <w:rFonts w:asciiTheme="minorHAnsi" w:hAnsiTheme="minorHAnsi" w:cstheme="minorHAnsi"/>
      </w:rPr>
      <w:t xml:space="preserve"> z </w:t>
    </w:r>
    <w:r w:rsidR="00262969" w:rsidRPr="003E26A6">
      <w:rPr>
        <w:rFonts w:asciiTheme="minorHAnsi" w:hAnsiTheme="minorHAnsi" w:cstheme="minorHAnsi"/>
      </w:rPr>
      <w:fldChar w:fldCharType="begin"/>
    </w:r>
    <w:r w:rsidR="00262969" w:rsidRPr="003E26A6">
      <w:rPr>
        <w:rFonts w:asciiTheme="minorHAnsi" w:hAnsiTheme="minorHAnsi" w:cstheme="minorHAnsi"/>
      </w:rPr>
      <w:instrText xml:space="preserve"> NUMPAGES </w:instrText>
    </w:r>
    <w:r w:rsidR="00262969" w:rsidRPr="003E26A6">
      <w:rPr>
        <w:rFonts w:asciiTheme="minorHAnsi" w:hAnsiTheme="minorHAnsi" w:cstheme="minorHAnsi"/>
      </w:rPr>
      <w:fldChar w:fldCharType="separate"/>
    </w:r>
    <w:r w:rsidRPr="003E26A6">
      <w:rPr>
        <w:rFonts w:asciiTheme="minorHAnsi" w:hAnsiTheme="minorHAnsi" w:cstheme="minorHAnsi"/>
        <w:noProof/>
      </w:rPr>
      <w:t>11</w:t>
    </w:r>
    <w:r w:rsidR="00262969" w:rsidRPr="003E26A6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0713" w14:textId="77777777" w:rsidR="004551EA" w:rsidRDefault="004551EA">
      <w:r>
        <w:separator/>
      </w:r>
    </w:p>
  </w:footnote>
  <w:footnote w:type="continuationSeparator" w:id="0">
    <w:p w14:paraId="02B4C58C" w14:textId="77777777" w:rsidR="004551EA" w:rsidRDefault="0045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041"/>
    <w:multiLevelType w:val="hybridMultilevel"/>
    <w:tmpl w:val="1F9E6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5406"/>
    <w:multiLevelType w:val="hybridMultilevel"/>
    <w:tmpl w:val="3E328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13F0"/>
    <w:multiLevelType w:val="hybridMultilevel"/>
    <w:tmpl w:val="249E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939"/>
    <w:multiLevelType w:val="hybridMultilevel"/>
    <w:tmpl w:val="93B8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012E"/>
    <w:multiLevelType w:val="hybridMultilevel"/>
    <w:tmpl w:val="FD48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11125"/>
    <w:multiLevelType w:val="hybridMultilevel"/>
    <w:tmpl w:val="7834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31CAB"/>
    <w:multiLevelType w:val="hybridMultilevel"/>
    <w:tmpl w:val="0E2AD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86820"/>
    <w:multiLevelType w:val="hybridMultilevel"/>
    <w:tmpl w:val="AE8E1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108EF"/>
    <w:multiLevelType w:val="hybridMultilevel"/>
    <w:tmpl w:val="C702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E002D"/>
    <w:multiLevelType w:val="hybridMultilevel"/>
    <w:tmpl w:val="B7665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D318C"/>
    <w:multiLevelType w:val="hybridMultilevel"/>
    <w:tmpl w:val="2A383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34C82"/>
    <w:multiLevelType w:val="hybridMultilevel"/>
    <w:tmpl w:val="B8A4F83E"/>
    <w:lvl w:ilvl="0" w:tplc="538448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AC5E1A"/>
    <w:multiLevelType w:val="hybridMultilevel"/>
    <w:tmpl w:val="C4047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F18F4"/>
    <w:multiLevelType w:val="hybridMultilevel"/>
    <w:tmpl w:val="8272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448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D1D6B"/>
    <w:multiLevelType w:val="hybridMultilevel"/>
    <w:tmpl w:val="87706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27157"/>
    <w:multiLevelType w:val="hybridMultilevel"/>
    <w:tmpl w:val="B68E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C0464"/>
    <w:multiLevelType w:val="hybridMultilevel"/>
    <w:tmpl w:val="0EDA2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B7F46"/>
    <w:multiLevelType w:val="hybridMultilevel"/>
    <w:tmpl w:val="CD523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91705"/>
    <w:multiLevelType w:val="hybridMultilevel"/>
    <w:tmpl w:val="7AC07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C0B1A"/>
    <w:multiLevelType w:val="hybridMultilevel"/>
    <w:tmpl w:val="08D8A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835A8"/>
    <w:multiLevelType w:val="hybridMultilevel"/>
    <w:tmpl w:val="6E88B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47304"/>
    <w:multiLevelType w:val="hybridMultilevel"/>
    <w:tmpl w:val="02608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817FF"/>
    <w:multiLevelType w:val="hybridMultilevel"/>
    <w:tmpl w:val="EF5C3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D5F1C"/>
    <w:multiLevelType w:val="hybridMultilevel"/>
    <w:tmpl w:val="D436B596"/>
    <w:lvl w:ilvl="0" w:tplc="AF2E2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33BF8"/>
    <w:multiLevelType w:val="hybridMultilevel"/>
    <w:tmpl w:val="2F043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448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6098F"/>
    <w:multiLevelType w:val="hybridMultilevel"/>
    <w:tmpl w:val="A2F4D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BD193C"/>
    <w:multiLevelType w:val="hybridMultilevel"/>
    <w:tmpl w:val="7F6CC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753E6"/>
    <w:multiLevelType w:val="hybridMultilevel"/>
    <w:tmpl w:val="849CB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14798"/>
    <w:multiLevelType w:val="hybridMultilevel"/>
    <w:tmpl w:val="B846E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77195"/>
    <w:multiLevelType w:val="hybridMultilevel"/>
    <w:tmpl w:val="83A01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820CC"/>
    <w:multiLevelType w:val="hybridMultilevel"/>
    <w:tmpl w:val="CFA8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429FD"/>
    <w:multiLevelType w:val="hybridMultilevel"/>
    <w:tmpl w:val="1958ABAE"/>
    <w:lvl w:ilvl="0" w:tplc="538448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31B2FC0"/>
    <w:multiLevelType w:val="hybridMultilevel"/>
    <w:tmpl w:val="E9B45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670E8F"/>
    <w:multiLevelType w:val="hybridMultilevel"/>
    <w:tmpl w:val="C1C89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76281"/>
    <w:multiLevelType w:val="hybridMultilevel"/>
    <w:tmpl w:val="2510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A97720"/>
    <w:multiLevelType w:val="hybridMultilevel"/>
    <w:tmpl w:val="C7547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F14DCE"/>
    <w:multiLevelType w:val="hybridMultilevel"/>
    <w:tmpl w:val="3F12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0056A1"/>
    <w:multiLevelType w:val="hybridMultilevel"/>
    <w:tmpl w:val="90E8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4B1968"/>
    <w:multiLevelType w:val="hybridMultilevel"/>
    <w:tmpl w:val="9FE0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4E2E8E"/>
    <w:multiLevelType w:val="hybridMultilevel"/>
    <w:tmpl w:val="9B0A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826FB7"/>
    <w:multiLevelType w:val="hybridMultilevel"/>
    <w:tmpl w:val="CE5C3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B959D8"/>
    <w:multiLevelType w:val="hybridMultilevel"/>
    <w:tmpl w:val="D0B4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C2382A"/>
    <w:multiLevelType w:val="hybridMultilevel"/>
    <w:tmpl w:val="EE469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614A0C"/>
    <w:multiLevelType w:val="hybridMultilevel"/>
    <w:tmpl w:val="E4123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D16DEF"/>
    <w:multiLevelType w:val="hybridMultilevel"/>
    <w:tmpl w:val="1AF6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126F88"/>
    <w:multiLevelType w:val="hybridMultilevel"/>
    <w:tmpl w:val="F2A06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804D6C"/>
    <w:multiLevelType w:val="hybridMultilevel"/>
    <w:tmpl w:val="26C4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F433F8"/>
    <w:multiLevelType w:val="hybridMultilevel"/>
    <w:tmpl w:val="C212B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C54CD4"/>
    <w:multiLevelType w:val="hybridMultilevel"/>
    <w:tmpl w:val="7208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6A28EE"/>
    <w:multiLevelType w:val="hybridMultilevel"/>
    <w:tmpl w:val="EAEA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181277"/>
    <w:multiLevelType w:val="hybridMultilevel"/>
    <w:tmpl w:val="C456B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823E98"/>
    <w:multiLevelType w:val="hybridMultilevel"/>
    <w:tmpl w:val="3822E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506D77"/>
    <w:multiLevelType w:val="hybridMultilevel"/>
    <w:tmpl w:val="67023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F87E5F"/>
    <w:multiLevelType w:val="hybridMultilevel"/>
    <w:tmpl w:val="98080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0A0454"/>
    <w:multiLevelType w:val="hybridMultilevel"/>
    <w:tmpl w:val="6A4C8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0156BA"/>
    <w:multiLevelType w:val="hybridMultilevel"/>
    <w:tmpl w:val="B41AF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FA185F"/>
    <w:multiLevelType w:val="hybridMultilevel"/>
    <w:tmpl w:val="7BFCE6D8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1870581">
    <w:abstractNumId w:val="23"/>
  </w:num>
  <w:num w:numId="2" w16cid:durableId="101581613">
    <w:abstractNumId w:val="4"/>
  </w:num>
  <w:num w:numId="3" w16cid:durableId="812210466">
    <w:abstractNumId w:val="34"/>
  </w:num>
  <w:num w:numId="4" w16cid:durableId="846559159">
    <w:abstractNumId w:val="55"/>
  </w:num>
  <w:num w:numId="5" w16cid:durableId="480511604">
    <w:abstractNumId w:val="38"/>
  </w:num>
  <w:num w:numId="6" w16cid:durableId="550729505">
    <w:abstractNumId w:val="5"/>
  </w:num>
  <w:num w:numId="7" w16cid:durableId="565919315">
    <w:abstractNumId w:val="28"/>
  </w:num>
  <w:num w:numId="8" w16cid:durableId="691565404">
    <w:abstractNumId w:val="53"/>
  </w:num>
  <w:num w:numId="9" w16cid:durableId="921795865">
    <w:abstractNumId w:val="1"/>
  </w:num>
  <w:num w:numId="10" w16cid:durableId="222329917">
    <w:abstractNumId w:val="2"/>
  </w:num>
  <w:num w:numId="11" w16cid:durableId="1941791463">
    <w:abstractNumId w:val="7"/>
  </w:num>
  <w:num w:numId="12" w16cid:durableId="1266962674">
    <w:abstractNumId w:val="3"/>
  </w:num>
  <w:num w:numId="13" w16cid:durableId="1756977568">
    <w:abstractNumId w:val="19"/>
  </w:num>
  <w:num w:numId="14" w16cid:durableId="248344079">
    <w:abstractNumId w:val="0"/>
  </w:num>
  <w:num w:numId="15" w16cid:durableId="424502971">
    <w:abstractNumId w:val="52"/>
  </w:num>
  <w:num w:numId="16" w16cid:durableId="875195560">
    <w:abstractNumId w:val="22"/>
  </w:num>
  <w:num w:numId="17" w16cid:durableId="300887628">
    <w:abstractNumId w:val="46"/>
  </w:num>
  <w:num w:numId="18" w16cid:durableId="1820807061">
    <w:abstractNumId w:val="47"/>
  </w:num>
  <w:num w:numId="19" w16cid:durableId="1480341477">
    <w:abstractNumId w:val="10"/>
  </w:num>
  <w:num w:numId="20" w16cid:durableId="118954684">
    <w:abstractNumId w:val="35"/>
  </w:num>
  <w:num w:numId="21" w16cid:durableId="10421830">
    <w:abstractNumId w:val="39"/>
  </w:num>
  <w:num w:numId="22" w16cid:durableId="7759623">
    <w:abstractNumId w:val="37"/>
  </w:num>
  <w:num w:numId="23" w16cid:durableId="1311594076">
    <w:abstractNumId w:val="40"/>
  </w:num>
  <w:num w:numId="24" w16cid:durableId="1470972143">
    <w:abstractNumId w:val="44"/>
  </w:num>
  <w:num w:numId="25" w16cid:durableId="1340961424">
    <w:abstractNumId w:val="32"/>
  </w:num>
  <w:num w:numId="26" w16cid:durableId="1742360821">
    <w:abstractNumId w:val="15"/>
  </w:num>
  <w:num w:numId="27" w16cid:durableId="2085257078">
    <w:abstractNumId w:val="26"/>
  </w:num>
  <w:num w:numId="28" w16cid:durableId="478310523">
    <w:abstractNumId w:val="51"/>
  </w:num>
  <w:num w:numId="29" w16cid:durableId="97335206">
    <w:abstractNumId w:val="21"/>
  </w:num>
  <w:num w:numId="30" w16cid:durableId="821313023">
    <w:abstractNumId w:val="17"/>
  </w:num>
  <w:num w:numId="31" w16cid:durableId="1023048980">
    <w:abstractNumId w:val="24"/>
  </w:num>
  <w:num w:numId="32" w16cid:durableId="717168079">
    <w:abstractNumId w:val="42"/>
  </w:num>
  <w:num w:numId="33" w16cid:durableId="1256013002">
    <w:abstractNumId w:val="45"/>
  </w:num>
  <w:num w:numId="34" w16cid:durableId="1344165895">
    <w:abstractNumId w:val="27"/>
  </w:num>
  <w:num w:numId="35" w16cid:durableId="1550341597">
    <w:abstractNumId w:val="43"/>
  </w:num>
  <w:num w:numId="36" w16cid:durableId="1691374037">
    <w:abstractNumId w:val="18"/>
  </w:num>
  <w:num w:numId="37" w16cid:durableId="1380400339">
    <w:abstractNumId w:val="13"/>
  </w:num>
  <w:num w:numId="38" w16cid:durableId="840655487">
    <w:abstractNumId w:val="50"/>
  </w:num>
  <w:num w:numId="39" w16cid:durableId="1894347591">
    <w:abstractNumId w:val="31"/>
  </w:num>
  <w:num w:numId="40" w16cid:durableId="174391773">
    <w:abstractNumId w:val="16"/>
  </w:num>
  <w:num w:numId="41" w16cid:durableId="1549416726">
    <w:abstractNumId w:val="25"/>
  </w:num>
  <w:num w:numId="42" w16cid:durableId="1873611419">
    <w:abstractNumId w:val="11"/>
  </w:num>
  <w:num w:numId="43" w16cid:durableId="1563246367">
    <w:abstractNumId w:val="33"/>
  </w:num>
  <w:num w:numId="44" w16cid:durableId="1020862945">
    <w:abstractNumId w:val="56"/>
  </w:num>
  <w:num w:numId="45" w16cid:durableId="71780464">
    <w:abstractNumId w:val="36"/>
  </w:num>
  <w:num w:numId="46" w16cid:durableId="1167091849">
    <w:abstractNumId w:val="14"/>
  </w:num>
  <w:num w:numId="47" w16cid:durableId="122430192">
    <w:abstractNumId w:val="12"/>
  </w:num>
  <w:num w:numId="48" w16cid:durableId="321740974">
    <w:abstractNumId w:val="20"/>
  </w:num>
  <w:num w:numId="49" w16cid:durableId="273053252">
    <w:abstractNumId w:val="54"/>
  </w:num>
  <w:num w:numId="50" w16cid:durableId="630281493">
    <w:abstractNumId w:val="49"/>
  </w:num>
  <w:num w:numId="51" w16cid:durableId="1198393531">
    <w:abstractNumId w:val="9"/>
  </w:num>
  <w:num w:numId="52" w16cid:durableId="394201071">
    <w:abstractNumId w:val="6"/>
  </w:num>
  <w:num w:numId="53" w16cid:durableId="2007322268">
    <w:abstractNumId w:val="8"/>
  </w:num>
  <w:num w:numId="54" w16cid:durableId="2099518287">
    <w:abstractNumId w:val="48"/>
  </w:num>
  <w:num w:numId="55" w16cid:durableId="497237067">
    <w:abstractNumId w:val="41"/>
  </w:num>
  <w:num w:numId="56" w16cid:durableId="1482310765">
    <w:abstractNumId w:val="30"/>
  </w:num>
  <w:num w:numId="57" w16cid:durableId="97491862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color="blue">
      <v:fill color="white" on="f"/>
      <v:stroke 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6"/>
    <w:rsid w:val="00001804"/>
    <w:rsid w:val="00003443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4104D"/>
    <w:rsid w:val="00041C65"/>
    <w:rsid w:val="000463FB"/>
    <w:rsid w:val="000468CB"/>
    <w:rsid w:val="00046BD6"/>
    <w:rsid w:val="00047E85"/>
    <w:rsid w:val="00050417"/>
    <w:rsid w:val="00060A83"/>
    <w:rsid w:val="00066850"/>
    <w:rsid w:val="00066B4F"/>
    <w:rsid w:val="00066CA0"/>
    <w:rsid w:val="0007020E"/>
    <w:rsid w:val="00070B75"/>
    <w:rsid w:val="0007236B"/>
    <w:rsid w:val="00075819"/>
    <w:rsid w:val="000776F1"/>
    <w:rsid w:val="00080CEB"/>
    <w:rsid w:val="0008139D"/>
    <w:rsid w:val="00081818"/>
    <w:rsid w:val="00085408"/>
    <w:rsid w:val="00087424"/>
    <w:rsid w:val="0009110B"/>
    <w:rsid w:val="00093E25"/>
    <w:rsid w:val="000949BB"/>
    <w:rsid w:val="000951E4"/>
    <w:rsid w:val="000971EE"/>
    <w:rsid w:val="000A36E1"/>
    <w:rsid w:val="000A436E"/>
    <w:rsid w:val="000A4F41"/>
    <w:rsid w:val="000B0B37"/>
    <w:rsid w:val="000B6DF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066C"/>
    <w:rsid w:val="000D2A0B"/>
    <w:rsid w:val="000D3351"/>
    <w:rsid w:val="000D5D0D"/>
    <w:rsid w:val="000E3B49"/>
    <w:rsid w:val="000E7134"/>
    <w:rsid w:val="000F04B6"/>
    <w:rsid w:val="000F104E"/>
    <w:rsid w:val="000F20C0"/>
    <w:rsid w:val="000F3335"/>
    <w:rsid w:val="000F3919"/>
    <w:rsid w:val="000F5340"/>
    <w:rsid w:val="000F5713"/>
    <w:rsid w:val="000F5888"/>
    <w:rsid w:val="00100743"/>
    <w:rsid w:val="0010194C"/>
    <w:rsid w:val="00102567"/>
    <w:rsid w:val="0010333E"/>
    <w:rsid w:val="00104533"/>
    <w:rsid w:val="00104D60"/>
    <w:rsid w:val="00107304"/>
    <w:rsid w:val="001077D9"/>
    <w:rsid w:val="00107A28"/>
    <w:rsid w:val="001117CD"/>
    <w:rsid w:val="00114E8A"/>
    <w:rsid w:val="00115C67"/>
    <w:rsid w:val="0011684B"/>
    <w:rsid w:val="001174B8"/>
    <w:rsid w:val="00117DA3"/>
    <w:rsid w:val="0012305B"/>
    <w:rsid w:val="00124A77"/>
    <w:rsid w:val="00131138"/>
    <w:rsid w:val="00133170"/>
    <w:rsid w:val="001340B6"/>
    <w:rsid w:val="00134326"/>
    <w:rsid w:val="00134A13"/>
    <w:rsid w:val="001350CD"/>
    <w:rsid w:val="001354B7"/>
    <w:rsid w:val="00140138"/>
    <w:rsid w:val="0014147B"/>
    <w:rsid w:val="0014170F"/>
    <w:rsid w:val="001420A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AC9"/>
    <w:rsid w:val="00167BA1"/>
    <w:rsid w:val="001700BB"/>
    <w:rsid w:val="001722F9"/>
    <w:rsid w:val="0017400C"/>
    <w:rsid w:val="00174E7C"/>
    <w:rsid w:val="00180043"/>
    <w:rsid w:val="001821D2"/>
    <w:rsid w:val="001869C2"/>
    <w:rsid w:val="001905FC"/>
    <w:rsid w:val="00190CF9"/>
    <w:rsid w:val="0019287B"/>
    <w:rsid w:val="001931D6"/>
    <w:rsid w:val="001A3B68"/>
    <w:rsid w:val="001A5249"/>
    <w:rsid w:val="001A5254"/>
    <w:rsid w:val="001A52E8"/>
    <w:rsid w:val="001A6C1F"/>
    <w:rsid w:val="001A739D"/>
    <w:rsid w:val="001B2C33"/>
    <w:rsid w:val="001B3BBC"/>
    <w:rsid w:val="001B5967"/>
    <w:rsid w:val="001B5D39"/>
    <w:rsid w:val="001B63E3"/>
    <w:rsid w:val="001B6D42"/>
    <w:rsid w:val="001B7B42"/>
    <w:rsid w:val="001C3C5C"/>
    <w:rsid w:val="001C5A9C"/>
    <w:rsid w:val="001C6BBE"/>
    <w:rsid w:val="001D3F9C"/>
    <w:rsid w:val="001D408C"/>
    <w:rsid w:val="001D63B2"/>
    <w:rsid w:val="001D67DC"/>
    <w:rsid w:val="001D7145"/>
    <w:rsid w:val="001E0579"/>
    <w:rsid w:val="001E0EFF"/>
    <w:rsid w:val="001E2040"/>
    <w:rsid w:val="001E3B9C"/>
    <w:rsid w:val="001E4961"/>
    <w:rsid w:val="001E64E8"/>
    <w:rsid w:val="001E65EF"/>
    <w:rsid w:val="001E68E1"/>
    <w:rsid w:val="001F0757"/>
    <w:rsid w:val="001F0871"/>
    <w:rsid w:val="001F3C97"/>
    <w:rsid w:val="001F510C"/>
    <w:rsid w:val="001F59EE"/>
    <w:rsid w:val="001F6F7E"/>
    <w:rsid w:val="001F7B60"/>
    <w:rsid w:val="001F7C9D"/>
    <w:rsid w:val="00200D63"/>
    <w:rsid w:val="00201D7A"/>
    <w:rsid w:val="00205CB0"/>
    <w:rsid w:val="00206806"/>
    <w:rsid w:val="00207EFE"/>
    <w:rsid w:val="002119FB"/>
    <w:rsid w:val="00215128"/>
    <w:rsid w:val="00215466"/>
    <w:rsid w:val="002173DB"/>
    <w:rsid w:val="0022196E"/>
    <w:rsid w:val="0022643A"/>
    <w:rsid w:val="00231DFD"/>
    <w:rsid w:val="0023208B"/>
    <w:rsid w:val="002340B4"/>
    <w:rsid w:val="0023428F"/>
    <w:rsid w:val="002345D4"/>
    <w:rsid w:val="00236CE3"/>
    <w:rsid w:val="00237098"/>
    <w:rsid w:val="00237AAB"/>
    <w:rsid w:val="002409F3"/>
    <w:rsid w:val="002417AE"/>
    <w:rsid w:val="002419B4"/>
    <w:rsid w:val="00242E58"/>
    <w:rsid w:val="00247F68"/>
    <w:rsid w:val="00257670"/>
    <w:rsid w:val="0026110E"/>
    <w:rsid w:val="002614F0"/>
    <w:rsid w:val="00261623"/>
    <w:rsid w:val="00262969"/>
    <w:rsid w:val="00265825"/>
    <w:rsid w:val="0027327C"/>
    <w:rsid w:val="00274B12"/>
    <w:rsid w:val="00277317"/>
    <w:rsid w:val="002778EE"/>
    <w:rsid w:val="0028339A"/>
    <w:rsid w:val="002844A2"/>
    <w:rsid w:val="00284B98"/>
    <w:rsid w:val="00285004"/>
    <w:rsid w:val="002855F1"/>
    <w:rsid w:val="00290BA9"/>
    <w:rsid w:val="00290E06"/>
    <w:rsid w:val="0029759C"/>
    <w:rsid w:val="002A00F8"/>
    <w:rsid w:val="002A3DFD"/>
    <w:rsid w:val="002A4917"/>
    <w:rsid w:val="002A4D83"/>
    <w:rsid w:val="002B1038"/>
    <w:rsid w:val="002B30E6"/>
    <w:rsid w:val="002B5C23"/>
    <w:rsid w:val="002C0907"/>
    <w:rsid w:val="002C090C"/>
    <w:rsid w:val="002C15F4"/>
    <w:rsid w:val="002C24F5"/>
    <w:rsid w:val="002C5585"/>
    <w:rsid w:val="002D1585"/>
    <w:rsid w:val="002D609C"/>
    <w:rsid w:val="002D6365"/>
    <w:rsid w:val="002E052D"/>
    <w:rsid w:val="002E427A"/>
    <w:rsid w:val="002E47D6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079B3"/>
    <w:rsid w:val="003102FA"/>
    <w:rsid w:val="00312014"/>
    <w:rsid w:val="00312755"/>
    <w:rsid w:val="00314139"/>
    <w:rsid w:val="00314824"/>
    <w:rsid w:val="0032024D"/>
    <w:rsid w:val="00320310"/>
    <w:rsid w:val="00324580"/>
    <w:rsid w:val="00324BF5"/>
    <w:rsid w:val="00332592"/>
    <w:rsid w:val="00335B6D"/>
    <w:rsid w:val="00335D2C"/>
    <w:rsid w:val="00336183"/>
    <w:rsid w:val="00337B55"/>
    <w:rsid w:val="00340AE5"/>
    <w:rsid w:val="0034449C"/>
    <w:rsid w:val="003444DD"/>
    <w:rsid w:val="00351E9E"/>
    <w:rsid w:val="003528FF"/>
    <w:rsid w:val="0035399C"/>
    <w:rsid w:val="0035468D"/>
    <w:rsid w:val="003546C1"/>
    <w:rsid w:val="00357025"/>
    <w:rsid w:val="003600B6"/>
    <w:rsid w:val="00363E94"/>
    <w:rsid w:val="0036504B"/>
    <w:rsid w:val="00366F40"/>
    <w:rsid w:val="00372248"/>
    <w:rsid w:val="0037294B"/>
    <w:rsid w:val="00372F6E"/>
    <w:rsid w:val="003731F5"/>
    <w:rsid w:val="00374316"/>
    <w:rsid w:val="00376551"/>
    <w:rsid w:val="00384ECD"/>
    <w:rsid w:val="00384F01"/>
    <w:rsid w:val="003935F1"/>
    <w:rsid w:val="0039387F"/>
    <w:rsid w:val="00393F16"/>
    <w:rsid w:val="00395A5F"/>
    <w:rsid w:val="003A1FDD"/>
    <w:rsid w:val="003A3D07"/>
    <w:rsid w:val="003A4049"/>
    <w:rsid w:val="003A67BB"/>
    <w:rsid w:val="003B240A"/>
    <w:rsid w:val="003B2E1F"/>
    <w:rsid w:val="003C28B4"/>
    <w:rsid w:val="003D1EE4"/>
    <w:rsid w:val="003D29F3"/>
    <w:rsid w:val="003D3058"/>
    <w:rsid w:val="003D674B"/>
    <w:rsid w:val="003D6760"/>
    <w:rsid w:val="003E077D"/>
    <w:rsid w:val="003E26A6"/>
    <w:rsid w:val="003E32DC"/>
    <w:rsid w:val="003E37EF"/>
    <w:rsid w:val="003E4E85"/>
    <w:rsid w:val="003E626F"/>
    <w:rsid w:val="003F3D58"/>
    <w:rsid w:val="003F4F6A"/>
    <w:rsid w:val="004008DB"/>
    <w:rsid w:val="00400C07"/>
    <w:rsid w:val="00402938"/>
    <w:rsid w:val="00404275"/>
    <w:rsid w:val="00404C8B"/>
    <w:rsid w:val="0040621C"/>
    <w:rsid w:val="00406841"/>
    <w:rsid w:val="004070E4"/>
    <w:rsid w:val="00407E76"/>
    <w:rsid w:val="00411A81"/>
    <w:rsid w:val="004139C8"/>
    <w:rsid w:val="00415B95"/>
    <w:rsid w:val="004206FE"/>
    <w:rsid w:val="00420DFD"/>
    <w:rsid w:val="00421845"/>
    <w:rsid w:val="0042210D"/>
    <w:rsid w:val="004238F9"/>
    <w:rsid w:val="004255A5"/>
    <w:rsid w:val="004256D5"/>
    <w:rsid w:val="00426122"/>
    <w:rsid w:val="0042636B"/>
    <w:rsid w:val="00430E4B"/>
    <w:rsid w:val="0043305C"/>
    <w:rsid w:val="00433D13"/>
    <w:rsid w:val="00435588"/>
    <w:rsid w:val="004366AC"/>
    <w:rsid w:val="004376E1"/>
    <w:rsid w:val="00440368"/>
    <w:rsid w:val="00440948"/>
    <w:rsid w:val="00441615"/>
    <w:rsid w:val="00441C8E"/>
    <w:rsid w:val="00444DC6"/>
    <w:rsid w:val="004462D1"/>
    <w:rsid w:val="004466DB"/>
    <w:rsid w:val="00446B5C"/>
    <w:rsid w:val="0045080E"/>
    <w:rsid w:val="00451DB2"/>
    <w:rsid w:val="0045498D"/>
    <w:rsid w:val="004551EA"/>
    <w:rsid w:val="00455D34"/>
    <w:rsid w:val="0046126F"/>
    <w:rsid w:val="0046141E"/>
    <w:rsid w:val="00461804"/>
    <w:rsid w:val="00461AF6"/>
    <w:rsid w:val="004629C3"/>
    <w:rsid w:val="004671E1"/>
    <w:rsid w:val="004674C7"/>
    <w:rsid w:val="004708EA"/>
    <w:rsid w:val="004720D9"/>
    <w:rsid w:val="0047288B"/>
    <w:rsid w:val="00473858"/>
    <w:rsid w:val="004746C1"/>
    <w:rsid w:val="00480610"/>
    <w:rsid w:val="004834D3"/>
    <w:rsid w:val="00484F1C"/>
    <w:rsid w:val="004857BE"/>
    <w:rsid w:val="0049383D"/>
    <w:rsid w:val="004A0963"/>
    <w:rsid w:val="004A1819"/>
    <w:rsid w:val="004A2A3F"/>
    <w:rsid w:val="004B048E"/>
    <w:rsid w:val="004B12F6"/>
    <w:rsid w:val="004B279B"/>
    <w:rsid w:val="004B66E1"/>
    <w:rsid w:val="004B6F1F"/>
    <w:rsid w:val="004C28B6"/>
    <w:rsid w:val="004C3076"/>
    <w:rsid w:val="004C60FE"/>
    <w:rsid w:val="004C6E33"/>
    <w:rsid w:val="004C7240"/>
    <w:rsid w:val="004D0549"/>
    <w:rsid w:val="004D1DE3"/>
    <w:rsid w:val="004D2945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01F7"/>
    <w:rsid w:val="004F2A11"/>
    <w:rsid w:val="004F4186"/>
    <w:rsid w:val="004F761F"/>
    <w:rsid w:val="004F7E70"/>
    <w:rsid w:val="0050087E"/>
    <w:rsid w:val="00500F5A"/>
    <w:rsid w:val="005033D5"/>
    <w:rsid w:val="00507A5D"/>
    <w:rsid w:val="00507D2E"/>
    <w:rsid w:val="005112DA"/>
    <w:rsid w:val="00513770"/>
    <w:rsid w:val="0051440E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7A3B"/>
    <w:rsid w:val="005300F2"/>
    <w:rsid w:val="0054210D"/>
    <w:rsid w:val="0054291E"/>
    <w:rsid w:val="0054537C"/>
    <w:rsid w:val="005476FB"/>
    <w:rsid w:val="00552722"/>
    <w:rsid w:val="00553D33"/>
    <w:rsid w:val="00553DB7"/>
    <w:rsid w:val="00561709"/>
    <w:rsid w:val="00565558"/>
    <w:rsid w:val="00570B2B"/>
    <w:rsid w:val="00574618"/>
    <w:rsid w:val="00575FC0"/>
    <w:rsid w:val="005768EB"/>
    <w:rsid w:val="005810B7"/>
    <w:rsid w:val="0058716C"/>
    <w:rsid w:val="0059013A"/>
    <w:rsid w:val="00592865"/>
    <w:rsid w:val="005939E7"/>
    <w:rsid w:val="005A26A7"/>
    <w:rsid w:val="005A3029"/>
    <w:rsid w:val="005B0297"/>
    <w:rsid w:val="005B0827"/>
    <w:rsid w:val="005B5109"/>
    <w:rsid w:val="005B5C36"/>
    <w:rsid w:val="005B630A"/>
    <w:rsid w:val="005C0175"/>
    <w:rsid w:val="005C1050"/>
    <w:rsid w:val="005C1DBA"/>
    <w:rsid w:val="005C2B88"/>
    <w:rsid w:val="005C38E0"/>
    <w:rsid w:val="005C6315"/>
    <w:rsid w:val="005C72B5"/>
    <w:rsid w:val="005D15A8"/>
    <w:rsid w:val="005D27DF"/>
    <w:rsid w:val="005D3CDA"/>
    <w:rsid w:val="005D6AB2"/>
    <w:rsid w:val="005D6EA6"/>
    <w:rsid w:val="005D76D6"/>
    <w:rsid w:val="005E0D06"/>
    <w:rsid w:val="005E2F54"/>
    <w:rsid w:val="005E3255"/>
    <w:rsid w:val="005F4253"/>
    <w:rsid w:val="006010A8"/>
    <w:rsid w:val="00601CCD"/>
    <w:rsid w:val="00605C22"/>
    <w:rsid w:val="0060613C"/>
    <w:rsid w:val="00607537"/>
    <w:rsid w:val="00607AD3"/>
    <w:rsid w:val="006130DC"/>
    <w:rsid w:val="0061461E"/>
    <w:rsid w:val="00616A8A"/>
    <w:rsid w:val="006200F2"/>
    <w:rsid w:val="00626696"/>
    <w:rsid w:val="00626748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4A78"/>
    <w:rsid w:val="006655A8"/>
    <w:rsid w:val="00665ED1"/>
    <w:rsid w:val="00670E47"/>
    <w:rsid w:val="006722D6"/>
    <w:rsid w:val="006763EA"/>
    <w:rsid w:val="00681B7C"/>
    <w:rsid w:val="00682035"/>
    <w:rsid w:val="006850F3"/>
    <w:rsid w:val="00686BFC"/>
    <w:rsid w:val="00686D96"/>
    <w:rsid w:val="00687760"/>
    <w:rsid w:val="00690DBC"/>
    <w:rsid w:val="0069170E"/>
    <w:rsid w:val="00692F1F"/>
    <w:rsid w:val="00694706"/>
    <w:rsid w:val="006A2A04"/>
    <w:rsid w:val="006A465F"/>
    <w:rsid w:val="006A6A6A"/>
    <w:rsid w:val="006B0044"/>
    <w:rsid w:val="006B0C64"/>
    <w:rsid w:val="006B33D8"/>
    <w:rsid w:val="006B3D32"/>
    <w:rsid w:val="006B5EFD"/>
    <w:rsid w:val="006B6438"/>
    <w:rsid w:val="006C1791"/>
    <w:rsid w:val="006C46B9"/>
    <w:rsid w:val="006C6672"/>
    <w:rsid w:val="006D0CCB"/>
    <w:rsid w:val="006D1A52"/>
    <w:rsid w:val="006D3168"/>
    <w:rsid w:val="006D3CD2"/>
    <w:rsid w:val="006D577E"/>
    <w:rsid w:val="006E0FC9"/>
    <w:rsid w:val="006E32B1"/>
    <w:rsid w:val="006E3E6E"/>
    <w:rsid w:val="006E440A"/>
    <w:rsid w:val="006E55B7"/>
    <w:rsid w:val="006E647F"/>
    <w:rsid w:val="006F3DDA"/>
    <w:rsid w:val="006F6872"/>
    <w:rsid w:val="00700324"/>
    <w:rsid w:val="007003DF"/>
    <w:rsid w:val="00701264"/>
    <w:rsid w:val="00707DB5"/>
    <w:rsid w:val="00712FCE"/>
    <w:rsid w:val="00713BC9"/>
    <w:rsid w:val="007149D5"/>
    <w:rsid w:val="00715E7D"/>
    <w:rsid w:val="007179E7"/>
    <w:rsid w:val="00721E74"/>
    <w:rsid w:val="00722E02"/>
    <w:rsid w:val="00724A58"/>
    <w:rsid w:val="00724DF1"/>
    <w:rsid w:val="007252C1"/>
    <w:rsid w:val="00725745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60C92"/>
    <w:rsid w:val="007614F6"/>
    <w:rsid w:val="0076211E"/>
    <w:rsid w:val="00763B0E"/>
    <w:rsid w:val="00764098"/>
    <w:rsid w:val="00770E6F"/>
    <w:rsid w:val="00771D28"/>
    <w:rsid w:val="00773E46"/>
    <w:rsid w:val="00777781"/>
    <w:rsid w:val="00777CF7"/>
    <w:rsid w:val="00780567"/>
    <w:rsid w:val="007820D7"/>
    <w:rsid w:val="00782B67"/>
    <w:rsid w:val="00783C71"/>
    <w:rsid w:val="007840C6"/>
    <w:rsid w:val="00790DD4"/>
    <w:rsid w:val="00792AC0"/>
    <w:rsid w:val="00794362"/>
    <w:rsid w:val="00796EC8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D19BA"/>
    <w:rsid w:val="007D4D0F"/>
    <w:rsid w:val="007D6D64"/>
    <w:rsid w:val="007D7B8F"/>
    <w:rsid w:val="007E0F75"/>
    <w:rsid w:val="007E1ABC"/>
    <w:rsid w:val="007E1D74"/>
    <w:rsid w:val="007E35AC"/>
    <w:rsid w:val="007E4153"/>
    <w:rsid w:val="007E5B66"/>
    <w:rsid w:val="007E69CB"/>
    <w:rsid w:val="007E714D"/>
    <w:rsid w:val="007F0831"/>
    <w:rsid w:val="007F1D7C"/>
    <w:rsid w:val="007F2D68"/>
    <w:rsid w:val="007F5082"/>
    <w:rsid w:val="008018E0"/>
    <w:rsid w:val="00801E5D"/>
    <w:rsid w:val="00803DA2"/>
    <w:rsid w:val="00805D2F"/>
    <w:rsid w:val="00810AE9"/>
    <w:rsid w:val="008115C3"/>
    <w:rsid w:val="00812405"/>
    <w:rsid w:val="0081445B"/>
    <w:rsid w:val="008168FE"/>
    <w:rsid w:val="00821E41"/>
    <w:rsid w:val="008227C1"/>
    <w:rsid w:val="0082286D"/>
    <w:rsid w:val="0082296F"/>
    <w:rsid w:val="00832AB5"/>
    <w:rsid w:val="00833B43"/>
    <w:rsid w:val="008344F2"/>
    <w:rsid w:val="00834854"/>
    <w:rsid w:val="00837EE4"/>
    <w:rsid w:val="00840D58"/>
    <w:rsid w:val="00844AF1"/>
    <w:rsid w:val="008460BD"/>
    <w:rsid w:val="008464F9"/>
    <w:rsid w:val="00846ECE"/>
    <w:rsid w:val="00850260"/>
    <w:rsid w:val="008514FC"/>
    <w:rsid w:val="00853A1B"/>
    <w:rsid w:val="008541B4"/>
    <w:rsid w:val="00855258"/>
    <w:rsid w:val="008559D1"/>
    <w:rsid w:val="0085718E"/>
    <w:rsid w:val="008572D7"/>
    <w:rsid w:val="0087180B"/>
    <w:rsid w:val="008726CA"/>
    <w:rsid w:val="008732F0"/>
    <w:rsid w:val="00876786"/>
    <w:rsid w:val="008806DF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28F0"/>
    <w:rsid w:val="008A49D3"/>
    <w:rsid w:val="008A5909"/>
    <w:rsid w:val="008A5F39"/>
    <w:rsid w:val="008A643F"/>
    <w:rsid w:val="008B1887"/>
    <w:rsid w:val="008B29E3"/>
    <w:rsid w:val="008B4DC6"/>
    <w:rsid w:val="008C2DEC"/>
    <w:rsid w:val="008C3556"/>
    <w:rsid w:val="008C5822"/>
    <w:rsid w:val="008C69B5"/>
    <w:rsid w:val="008D4D56"/>
    <w:rsid w:val="008D508D"/>
    <w:rsid w:val="008D7C36"/>
    <w:rsid w:val="008E0286"/>
    <w:rsid w:val="008E1C8D"/>
    <w:rsid w:val="008E2904"/>
    <w:rsid w:val="008E6FC8"/>
    <w:rsid w:val="008E77D7"/>
    <w:rsid w:val="008F0328"/>
    <w:rsid w:val="008F03D7"/>
    <w:rsid w:val="009016DC"/>
    <w:rsid w:val="00903110"/>
    <w:rsid w:val="009032B9"/>
    <w:rsid w:val="009041B5"/>
    <w:rsid w:val="00910945"/>
    <w:rsid w:val="00913C25"/>
    <w:rsid w:val="0091658A"/>
    <w:rsid w:val="00916D6D"/>
    <w:rsid w:val="00917B75"/>
    <w:rsid w:val="009229EC"/>
    <w:rsid w:val="00927196"/>
    <w:rsid w:val="00927678"/>
    <w:rsid w:val="009279A5"/>
    <w:rsid w:val="00932EE5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3FAE"/>
    <w:rsid w:val="00955509"/>
    <w:rsid w:val="00956215"/>
    <w:rsid w:val="00957F81"/>
    <w:rsid w:val="009619DC"/>
    <w:rsid w:val="009620A8"/>
    <w:rsid w:val="0096260F"/>
    <w:rsid w:val="009758B6"/>
    <w:rsid w:val="00980231"/>
    <w:rsid w:val="009830CB"/>
    <w:rsid w:val="00985328"/>
    <w:rsid w:val="009864D0"/>
    <w:rsid w:val="00987864"/>
    <w:rsid w:val="009912B9"/>
    <w:rsid w:val="009928BC"/>
    <w:rsid w:val="00992925"/>
    <w:rsid w:val="009976E5"/>
    <w:rsid w:val="009A00CC"/>
    <w:rsid w:val="009A0552"/>
    <w:rsid w:val="009A1A17"/>
    <w:rsid w:val="009A3B6F"/>
    <w:rsid w:val="009A560A"/>
    <w:rsid w:val="009A7560"/>
    <w:rsid w:val="009B50F0"/>
    <w:rsid w:val="009B6BE0"/>
    <w:rsid w:val="009C0B0A"/>
    <w:rsid w:val="009C2F70"/>
    <w:rsid w:val="009C4893"/>
    <w:rsid w:val="009C7913"/>
    <w:rsid w:val="009C7C84"/>
    <w:rsid w:val="009D0E4F"/>
    <w:rsid w:val="009D6202"/>
    <w:rsid w:val="009E29F5"/>
    <w:rsid w:val="009E334B"/>
    <w:rsid w:val="009E7FB2"/>
    <w:rsid w:val="009F07C6"/>
    <w:rsid w:val="009F18B6"/>
    <w:rsid w:val="009F340A"/>
    <w:rsid w:val="009F39A6"/>
    <w:rsid w:val="009F5055"/>
    <w:rsid w:val="00A05AB1"/>
    <w:rsid w:val="00A069F7"/>
    <w:rsid w:val="00A072E7"/>
    <w:rsid w:val="00A10252"/>
    <w:rsid w:val="00A1090C"/>
    <w:rsid w:val="00A11FC1"/>
    <w:rsid w:val="00A12865"/>
    <w:rsid w:val="00A12CE9"/>
    <w:rsid w:val="00A13C47"/>
    <w:rsid w:val="00A14DD4"/>
    <w:rsid w:val="00A14E51"/>
    <w:rsid w:val="00A15168"/>
    <w:rsid w:val="00A17476"/>
    <w:rsid w:val="00A25E5D"/>
    <w:rsid w:val="00A306DE"/>
    <w:rsid w:val="00A30CD7"/>
    <w:rsid w:val="00A313EF"/>
    <w:rsid w:val="00A35EAB"/>
    <w:rsid w:val="00A369EC"/>
    <w:rsid w:val="00A41BA6"/>
    <w:rsid w:val="00A42B9E"/>
    <w:rsid w:val="00A44782"/>
    <w:rsid w:val="00A45362"/>
    <w:rsid w:val="00A509B7"/>
    <w:rsid w:val="00A53932"/>
    <w:rsid w:val="00A55DFD"/>
    <w:rsid w:val="00A57309"/>
    <w:rsid w:val="00A61527"/>
    <w:rsid w:val="00A672D0"/>
    <w:rsid w:val="00A75D7D"/>
    <w:rsid w:val="00A77712"/>
    <w:rsid w:val="00A807D2"/>
    <w:rsid w:val="00A8132D"/>
    <w:rsid w:val="00A8205F"/>
    <w:rsid w:val="00A84BD6"/>
    <w:rsid w:val="00A85C80"/>
    <w:rsid w:val="00A86571"/>
    <w:rsid w:val="00A94460"/>
    <w:rsid w:val="00A95A6A"/>
    <w:rsid w:val="00AA4CC1"/>
    <w:rsid w:val="00AA4E04"/>
    <w:rsid w:val="00AA772D"/>
    <w:rsid w:val="00AB1439"/>
    <w:rsid w:val="00AB372A"/>
    <w:rsid w:val="00AB5D71"/>
    <w:rsid w:val="00AC31A0"/>
    <w:rsid w:val="00AC4310"/>
    <w:rsid w:val="00AD6351"/>
    <w:rsid w:val="00AD6870"/>
    <w:rsid w:val="00AD6ADC"/>
    <w:rsid w:val="00AE0236"/>
    <w:rsid w:val="00AE0D76"/>
    <w:rsid w:val="00AE1AC9"/>
    <w:rsid w:val="00AF0B38"/>
    <w:rsid w:val="00AF3114"/>
    <w:rsid w:val="00AF4628"/>
    <w:rsid w:val="00AF5A37"/>
    <w:rsid w:val="00B00970"/>
    <w:rsid w:val="00B01A18"/>
    <w:rsid w:val="00B0209D"/>
    <w:rsid w:val="00B02C43"/>
    <w:rsid w:val="00B03E82"/>
    <w:rsid w:val="00B066E7"/>
    <w:rsid w:val="00B07D8E"/>
    <w:rsid w:val="00B106BB"/>
    <w:rsid w:val="00B11C72"/>
    <w:rsid w:val="00B1342C"/>
    <w:rsid w:val="00B1527F"/>
    <w:rsid w:val="00B159C7"/>
    <w:rsid w:val="00B205B4"/>
    <w:rsid w:val="00B20EBD"/>
    <w:rsid w:val="00B219E8"/>
    <w:rsid w:val="00B23E28"/>
    <w:rsid w:val="00B243B1"/>
    <w:rsid w:val="00B24B1C"/>
    <w:rsid w:val="00B2724A"/>
    <w:rsid w:val="00B32CBC"/>
    <w:rsid w:val="00B33049"/>
    <w:rsid w:val="00B35614"/>
    <w:rsid w:val="00B401EE"/>
    <w:rsid w:val="00B4396C"/>
    <w:rsid w:val="00B44F77"/>
    <w:rsid w:val="00B45894"/>
    <w:rsid w:val="00B46A29"/>
    <w:rsid w:val="00B511CC"/>
    <w:rsid w:val="00B518F7"/>
    <w:rsid w:val="00B54CD9"/>
    <w:rsid w:val="00B60151"/>
    <w:rsid w:val="00B65A39"/>
    <w:rsid w:val="00B664F6"/>
    <w:rsid w:val="00B67EEB"/>
    <w:rsid w:val="00B70E75"/>
    <w:rsid w:val="00B73EC0"/>
    <w:rsid w:val="00B747D8"/>
    <w:rsid w:val="00B74FFC"/>
    <w:rsid w:val="00B75AE3"/>
    <w:rsid w:val="00B81C6B"/>
    <w:rsid w:val="00B83170"/>
    <w:rsid w:val="00B83EE2"/>
    <w:rsid w:val="00B842AD"/>
    <w:rsid w:val="00B84E20"/>
    <w:rsid w:val="00B859F6"/>
    <w:rsid w:val="00B87D9D"/>
    <w:rsid w:val="00B9054E"/>
    <w:rsid w:val="00B90649"/>
    <w:rsid w:val="00B9227C"/>
    <w:rsid w:val="00B93719"/>
    <w:rsid w:val="00BA2C9E"/>
    <w:rsid w:val="00BB0E70"/>
    <w:rsid w:val="00BB318D"/>
    <w:rsid w:val="00BB42C9"/>
    <w:rsid w:val="00BB69A6"/>
    <w:rsid w:val="00BB6F87"/>
    <w:rsid w:val="00BC2D53"/>
    <w:rsid w:val="00BC2FC3"/>
    <w:rsid w:val="00BC3F32"/>
    <w:rsid w:val="00BC41AA"/>
    <w:rsid w:val="00BC4A49"/>
    <w:rsid w:val="00BD0218"/>
    <w:rsid w:val="00BD05FE"/>
    <w:rsid w:val="00BD20C8"/>
    <w:rsid w:val="00BD237E"/>
    <w:rsid w:val="00BD2AA2"/>
    <w:rsid w:val="00BD3471"/>
    <w:rsid w:val="00BD381F"/>
    <w:rsid w:val="00BD4CB6"/>
    <w:rsid w:val="00BD5859"/>
    <w:rsid w:val="00BD7D55"/>
    <w:rsid w:val="00BE020A"/>
    <w:rsid w:val="00BE2455"/>
    <w:rsid w:val="00BE4096"/>
    <w:rsid w:val="00BE488D"/>
    <w:rsid w:val="00BF005A"/>
    <w:rsid w:val="00BF32F3"/>
    <w:rsid w:val="00BF7A75"/>
    <w:rsid w:val="00C024FD"/>
    <w:rsid w:val="00C026D2"/>
    <w:rsid w:val="00C03B72"/>
    <w:rsid w:val="00C0436A"/>
    <w:rsid w:val="00C04626"/>
    <w:rsid w:val="00C04CF7"/>
    <w:rsid w:val="00C070DA"/>
    <w:rsid w:val="00C071F5"/>
    <w:rsid w:val="00C11338"/>
    <w:rsid w:val="00C13653"/>
    <w:rsid w:val="00C143C9"/>
    <w:rsid w:val="00C1561C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0C59"/>
    <w:rsid w:val="00C4186E"/>
    <w:rsid w:val="00C433AB"/>
    <w:rsid w:val="00C53942"/>
    <w:rsid w:val="00C578D5"/>
    <w:rsid w:val="00C603F0"/>
    <w:rsid w:val="00C606FC"/>
    <w:rsid w:val="00C60E78"/>
    <w:rsid w:val="00C6236F"/>
    <w:rsid w:val="00C625B5"/>
    <w:rsid w:val="00C6290A"/>
    <w:rsid w:val="00C62999"/>
    <w:rsid w:val="00C70C81"/>
    <w:rsid w:val="00C778F2"/>
    <w:rsid w:val="00C831E0"/>
    <w:rsid w:val="00C84F96"/>
    <w:rsid w:val="00C9186D"/>
    <w:rsid w:val="00C9194A"/>
    <w:rsid w:val="00C92AC3"/>
    <w:rsid w:val="00C94614"/>
    <w:rsid w:val="00C95539"/>
    <w:rsid w:val="00C95CFA"/>
    <w:rsid w:val="00C96A21"/>
    <w:rsid w:val="00C97182"/>
    <w:rsid w:val="00C97B16"/>
    <w:rsid w:val="00CA015D"/>
    <w:rsid w:val="00CA126A"/>
    <w:rsid w:val="00CA3D70"/>
    <w:rsid w:val="00CA599C"/>
    <w:rsid w:val="00CB0D7C"/>
    <w:rsid w:val="00CB7412"/>
    <w:rsid w:val="00CB7528"/>
    <w:rsid w:val="00CC0A65"/>
    <w:rsid w:val="00CC0E1D"/>
    <w:rsid w:val="00CC2D39"/>
    <w:rsid w:val="00CC3F65"/>
    <w:rsid w:val="00CC498A"/>
    <w:rsid w:val="00CC53D6"/>
    <w:rsid w:val="00CC6318"/>
    <w:rsid w:val="00CC6976"/>
    <w:rsid w:val="00CD12E7"/>
    <w:rsid w:val="00CD1418"/>
    <w:rsid w:val="00CD167B"/>
    <w:rsid w:val="00CD1FD6"/>
    <w:rsid w:val="00CD3C91"/>
    <w:rsid w:val="00CE1600"/>
    <w:rsid w:val="00CE330A"/>
    <w:rsid w:val="00CE425B"/>
    <w:rsid w:val="00CE7AC0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12D96"/>
    <w:rsid w:val="00D250F3"/>
    <w:rsid w:val="00D251AF"/>
    <w:rsid w:val="00D30560"/>
    <w:rsid w:val="00D3108C"/>
    <w:rsid w:val="00D321A7"/>
    <w:rsid w:val="00D33079"/>
    <w:rsid w:val="00D4051D"/>
    <w:rsid w:val="00D430C1"/>
    <w:rsid w:val="00D44095"/>
    <w:rsid w:val="00D44314"/>
    <w:rsid w:val="00D47714"/>
    <w:rsid w:val="00D55D0F"/>
    <w:rsid w:val="00D56694"/>
    <w:rsid w:val="00D60E9E"/>
    <w:rsid w:val="00D662E0"/>
    <w:rsid w:val="00D7213D"/>
    <w:rsid w:val="00D73705"/>
    <w:rsid w:val="00D74417"/>
    <w:rsid w:val="00D751F1"/>
    <w:rsid w:val="00D75602"/>
    <w:rsid w:val="00D81635"/>
    <w:rsid w:val="00D818E1"/>
    <w:rsid w:val="00D8283D"/>
    <w:rsid w:val="00D82E48"/>
    <w:rsid w:val="00D86439"/>
    <w:rsid w:val="00D9374B"/>
    <w:rsid w:val="00D952DA"/>
    <w:rsid w:val="00DA354D"/>
    <w:rsid w:val="00DA38EA"/>
    <w:rsid w:val="00DA3FE5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E1DA7"/>
    <w:rsid w:val="00DE1FD5"/>
    <w:rsid w:val="00DE4AB3"/>
    <w:rsid w:val="00DE4AE7"/>
    <w:rsid w:val="00DE5D8E"/>
    <w:rsid w:val="00DE68C0"/>
    <w:rsid w:val="00DE6BE2"/>
    <w:rsid w:val="00DE6F36"/>
    <w:rsid w:val="00DF1578"/>
    <w:rsid w:val="00DF21B2"/>
    <w:rsid w:val="00DF3C45"/>
    <w:rsid w:val="00DF4E3B"/>
    <w:rsid w:val="00DF5BD4"/>
    <w:rsid w:val="00DF6A5E"/>
    <w:rsid w:val="00E00231"/>
    <w:rsid w:val="00E00923"/>
    <w:rsid w:val="00E00FE0"/>
    <w:rsid w:val="00E0413B"/>
    <w:rsid w:val="00E068FC"/>
    <w:rsid w:val="00E11C4F"/>
    <w:rsid w:val="00E12CEA"/>
    <w:rsid w:val="00E161BF"/>
    <w:rsid w:val="00E22D8B"/>
    <w:rsid w:val="00E234E2"/>
    <w:rsid w:val="00E31B5F"/>
    <w:rsid w:val="00E33BE1"/>
    <w:rsid w:val="00E372DA"/>
    <w:rsid w:val="00E40C48"/>
    <w:rsid w:val="00E42423"/>
    <w:rsid w:val="00E45478"/>
    <w:rsid w:val="00E51CD1"/>
    <w:rsid w:val="00E53ED6"/>
    <w:rsid w:val="00E53F30"/>
    <w:rsid w:val="00E571D8"/>
    <w:rsid w:val="00E579D4"/>
    <w:rsid w:val="00E61E00"/>
    <w:rsid w:val="00E63409"/>
    <w:rsid w:val="00E634A6"/>
    <w:rsid w:val="00E67022"/>
    <w:rsid w:val="00E72250"/>
    <w:rsid w:val="00E75621"/>
    <w:rsid w:val="00E77474"/>
    <w:rsid w:val="00E845DC"/>
    <w:rsid w:val="00E86627"/>
    <w:rsid w:val="00E86EA3"/>
    <w:rsid w:val="00E87FA8"/>
    <w:rsid w:val="00E920FB"/>
    <w:rsid w:val="00E94645"/>
    <w:rsid w:val="00E94B48"/>
    <w:rsid w:val="00E94E83"/>
    <w:rsid w:val="00E96AA3"/>
    <w:rsid w:val="00EA204D"/>
    <w:rsid w:val="00EA26E0"/>
    <w:rsid w:val="00EA2B0A"/>
    <w:rsid w:val="00EA2DE9"/>
    <w:rsid w:val="00EA3D2E"/>
    <w:rsid w:val="00EA79A8"/>
    <w:rsid w:val="00EB021C"/>
    <w:rsid w:val="00EB1541"/>
    <w:rsid w:val="00EB1A63"/>
    <w:rsid w:val="00EB2FDF"/>
    <w:rsid w:val="00EB62C7"/>
    <w:rsid w:val="00EB6CAD"/>
    <w:rsid w:val="00EC05E3"/>
    <w:rsid w:val="00EC1811"/>
    <w:rsid w:val="00EC40A7"/>
    <w:rsid w:val="00ED5367"/>
    <w:rsid w:val="00ED56DD"/>
    <w:rsid w:val="00EE0578"/>
    <w:rsid w:val="00EE159E"/>
    <w:rsid w:val="00EE306D"/>
    <w:rsid w:val="00EE32D7"/>
    <w:rsid w:val="00EE3314"/>
    <w:rsid w:val="00EE3DF9"/>
    <w:rsid w:val="00EE72CF"/>
    <w:rsid w:val="00EF0682"/>
    <w:rsid w:val="00EF1E05"/>
    <w:rsid w:val="00EF57FE"/>
    <w:rsid w:val="00F0261C"/>
    <w:rsid w:val="00F02D26"/>
    <w:rsid w:val="00F04BCB"/>
    <w:rsid w:val="00F05182"/>
    <w:rsid w:val="00F14875"/>
    <w:rsid w:val="00F16CCA"/>
    <w:rsid w:val="00F278EA"/>
    <w:rsid w:val="00F314B2"/>
    <w:rsid w:val="00F36859"/>
    <w:rsid w:val="00F414F5"/>
    <w:rsid w:val="00F453C5"/>
    <w:rsid w:val="00F4628C"/>
    <w:rsid w:val="00F51B34"/>
    <w:rsid w:val="00F53475"/>
    <w:rsid w:val="00F65931"/>
    <w:rsid w:val="00F67292"/>
    <w:rsid w:val="00F6762C"/>
    <w:rsid w:val="00F70F39"/>
    <w:rsid w:val="00F71915"/>
    <w:rsid w:val="00F74D78"/>
    <w:rsid w:val="00F756D3"/>
    <w:rsid w:val="00F77233"/>
    <w:rsid w:val="00F77FF4"/>
    <w:rsid w:val="00F81088"/>
    <w:rsid w:val="00F81216"/>
    <w:rsid w:val="00F86F42"/>
    <w:rsid w:val="00F9194F"/>
    <w:rsid w:val="00F926D8"/>
    <w:rsid w:val="00F97658"/>
    <w:rsid w:val="00FA1498"/>
    <w:rsid w:val="00FA3F23"/>
    <w:rsid w:val="00FA728F"/>
    <w:rsid w:val="00FB18AE"/>
    <w:rsid w:val="00FB3030"/>
    <w:rsid w:val="00FB38B4"/>
    <w:rsid w:val="00FB5C95"/>
    <w:rsid w:val="00FB71EC"/>
    <w:rsid w:val="00FB76D5"/>
    <w:rsid w:val="00FC13D1"/>
    <w:rsid w:val="00FC4F82"/>
    <w:rsid w:val="00FD2DD1"/>
    <w:rsid w:val="00FE0088"/>
    <w:rsid w:val="00FE2E62"/>
    <w:rsid w:val="00FE67C2"/>
    <w:rsid w:val="00FF00F1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blue">
      <v:fill color="white" on="f"/>
      <v:stroke color="blue"/>
    </o:shapedefaults>
    <o:shapelayout v:ext="edit">
      <o:idmap v:ext="edit" data="2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4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C15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420AF"/>
    <w:pPr>
      <w:keepNext/>
      <w:spacing w:before="240" w:after="60"/>
      <w:outlineLvl w:val="2"/>
    </w:pPr>
    <w:rPr>
      <w:rFonts w:asciiTheme="minorHAnsi" w:hAnsiTheme="minorHAns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1420AF"/>
    <w:rPr>
      <w:rFonts w:asciiTheme="minorHAnsi" w:hAnsiTheme="minorHAnsi"/>
      <w:b/>
      <w:bCs/>
      <w:sz w:val="28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2C15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qFormat/>
    <w:rsid w:val="001420AF"/>
    <w:rPr>
      <w:rFonts w:asciiTheme="minorHAnsi" w:hAnsiTheme="minorHAnsi"/>
      <w:b/>
      <w:bCs/>
      <w:sz w:val="24"/>
    </w:rPr>
  </w:style>
  <w:style w:type="paragraph" w:customStyle="1" w:styleId="DomylnaczcionkaakapituAkapitZnak">
    <w:name w:val="Domyślna czcionka akapitu Akapit Znak"/>
    <w:basedOn w:val="Normalny"/>
    <w:rsid w:val="006130DC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77A-8B04-4D4E-84E0-2792DC1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22</Pages>
  <Words>4588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 przez WIJHARS III kwartał 2022</vt:lpstr>
    </vt:vector>
  </TitlesOfParts>
  <Company>WIJHARS Zielona Góra</Company>
  <LinksUpToDate>false</LinksUpToDate>
  <CharactersWithSpaces>32057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 przez WIJHARS III kwartał 2022</dc:title>
  <dc:subject/>
  <dc:creator>WI_NA_SW</dc:creator>
  <cp:keywords>kontrola, wyniki</cp:keywords>
  <cp:lastModifiedBy>Tomasz Szular</cp:lastModifiedBy>
  <cp:revision>107</cp:revision>
  <cp:lastPrinted>2021-08-16T12:30:00Z</cp:lastPrinted>
  <dcterms:created xsi:type="dcterms:W3CDTF">2021-08-12T12:48:00Z</dcterms:created>
  <dcterms:modified xsi:type="dcterms:W3CDTF">2023-05-09T12:42:00Z</dcterms:modified>
</cp:coreProperties>
</file>