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53" w:rsidRPr="00C52253" w:rsidRDefault="00C52253" w:rsidP="00C52253">
      <w:pPr>
        <w:shd w:val="clear" w:color="auto" w:fill="FFFFFF"/>
        <w:spacing w:before="100" w:beforeAutospacing="1" w:after="100" w:afterAutospacing="1" w:line="240" w:lineRule="auto"/>
        <w:jc w:val="both"/>
        <w:rPr>
          <w:rFonts w:ascii="Arial" w:eastAsia="Times New Roman" w:hAnsi="Arial" w:cs="Arial"/>
          <w:color w:val="000000"/>
          <w:lang w:eastAsia="pl-PL"/>
        </w:rPr>
      </w:pPr>
      <w:bookmarkStart w:id="0" w:name="_GoBack"/>
      <w:bookmarkEnd w:id="0"/>
      <w:r w:rsidRPr="00C52253">
        <w:rPr>
          <w:rFonts w:ascii="Arial" w:eastAsia="Times New Roman" w:hAnsi="Arial" w:cs="Arial"/>
          <w:b/>
          <w:bCs/>
          <w:color w:val="000000"/>
          <w:lang w:eastAsia="pl-PL"/>
        </w:rPr>
        <w:t>Zgodnie z art. 13 Rozporządzenia Parlamentu Europejskiego i Rady (UE. 2016/679 z dnia 27 kwietnia 2016 roku w sprawie ochrony osób fizycznych w związku z przetwarzaniem danych osobowych i w sprawie swobodnego przepływu takich danych oraz uchylenia dyrektywy 95/46/WE)  Wojewódzki Inspektor Jakości Handlowej Artykułów Rolno – Spożywczych w Zielonej Górze  informuje:</w:t>
      </w:r>
      <w:r w:rsidRPr="00C52253">
        <w:rPr>
          <w:rFonts w:ascii="Arial" w:eastAsia="Times New Roman" w:hAnsi="Arial" w:cs="Arial"/>
          <w:color w:val="000000"/>
          <w:lang w:eastAsia="pl-PL"/>
        </w:rPr>
        <w:br/>
        <w:t> </w:t>
      </w:r>
    </w:p>
    <w:p w:rsidR="00C52253" w:rsidRPr="00C52253" w:rsidRDefault="00C52253" w:rsidP="00C52253">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 xml:space="preserve">Administratorem Pani/Pana danych osobowych jest </w:t>
      </w:r>
      <w:r w:rsidRPr="00C52253">
        <w:rPr>
          <w:rFonts w:ascii="Arial" w:eastAsia="Times New Roman" w:hAnsi="Arial" w:cs="Arial"/>
          <w:bCs/>
          <w:color w:val="000000"/>
          <w:lang w:eastAsia="pl-PL"/>
        </w:rPr>
        <w:t>Wojewódzki Inspektor Jakości Handlowej Artykułów Rolno – Spożywczych w Zielonej Górze ul. </w:t>
      </w:r>
      <w:r w:rsidRPr="00C52253">
        <w:rPr>
          <w:rFonts w:ascii="Arial" w:hAnsi="Arial" w:cs="Arial"/>
          <w:color w:val="222222"/>
          <w:shd w:val="clear" w:color="auto" w:fill="FFFFFF"/>
        </w:rPr>
        <w:t>Bohaterów Westerplatte 11, 65-001 Zielona Góra</w:t>
      </w:r>
    </w:p>
    <w:p w:rsidR="00C52253" w:rsidRPr="00C52253" w:rsidRDefault="00C52253" w:rsidP="00C52253">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Kontakt z Inspektorem Ochrony Danych: </w:t>
      </w:r>
      <w:hyperlink r:id="rId5" w:history="1">
        <w:r w:rsidRPr="00C52253">
          <w:rPr>
            <w:rStyle w:val="Hipercze"/>
            <w:rFonts w:ascii="Arial" w:eastAsia="Times New Roman" w:hAnsi="Arial" w:cs="Arial"/>
            <w:lang w:eastAsia="pl-PL"/>
          </w:rPr>
          <w:t>k.bak@wijhars.zgora.pl</w:t>
        </w:r>
      </w:hyperlink>
      <w:r w:rsidRPr="00C52253">
        <w:rPr>
          <w:rFonts w:ascii="Arial" w:eastAsia="Times New Roman" w:hAnsi="Arial" w:cs="Arial"/>
          <w:color w:val="000000"/>
          <w:lang w:eastAsia="pl-PL"/>
        </w:rPr>
        <w:t> lub pisemnie na adres wymieniony w punkcie 1.</w:t>
      </w:r>
    </w:p>
    <w:p w:rsidR="00C52253" w:rsidRPr="00C52253" w:rsidRDefault="00C52253" w:rsidP="00C52253">
      <w:pPr>
        <w:numPr>
          <w:ilvl w:val="0"/>
          <w:numId w:val="3"/>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C52253" w:rsidRPr="00C52253" w:rsidRDefault="00C52253" w:rsidP="00C52253">
      <w:pPr>
        <w:numPr>
          <w:ilvl w:val="0"/>
          <w:numId w:val="4"/>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Odbiorcami Pani/Pana danych osobowych będą wyłącznie podmioty uprawnione do uzyskania danych osobowych na podstawie przepisów prawa.</w:t>
      </w:r>
    </w:p>
    <w:p w:rsidR="00C52253" w:rsidRPr="00C52253" w:rsidRDefault="00C52253" w:rsidP="00C52253">
      <w:pPr>
        <w:numPr>
          <w:ilvl w:val="0"/>
          <w:numId w:val="5"/>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Pani/Pana dane osobowe przechowywane będą przechowywane przez okresy wynikające z przepisów prawa oraz będą archiwizowane zgodnie z regulacjami obowiązującymi w urzędzie.</w:t>
      </w:r>
    </w:p>
    <w:p w:rsidR="00C52253" w:rsidRPr="00C52253" w:rsidRDefault="00C52253" w:rsidP="00C52253">
      <w:pPr>
        <w:numPr>
          <w:ilvl w:val="0"/>
          <w:numId w:val="6"/>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C52253" w:rsidRPr="00C52253" w:rsidRDefault="00C52253" w:rsidP="00C52253">
      <w:pPr>
        <w:numPr>
          <w:ilvl w:val="0"/>
          <w:numId w:val="7"/>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Ma Pani/Pan prawo wniesienia skargi do organu nadzorczego na działania urzędu w zakresie ochrony danych osobowych.</w:t>
      </w:r>
    </w:p>
    <w:p w:rsidR="00C52253" w:rsidRPr="00C52253" w:rsidRDefault="00C52253" w:rsidP="00C52253">
      <w:pPr>
        <w:numPr>
          <w:ilvl w:val="0"/>
          <w:numId w:val="8"/>
        </w:numPr>
        <w:shd w:val="clear" w:color="auto" w:fill="FFFFFF"/>
        <w:spacing w:before="100" w:beforeAutospacing="1" w:after="100" w:afterAutospacing="1" w:line="240" w:lineRule="auto"/>
        <w:ind w:left="945"/>
        <w:jc w:val="both"/>
        <w:rPr>
          <w:rFonts w:ascii="Arial" w:eastAsia="Times New Roman" w:hAnsi="Arial" w:cs="Arial"/>
          <w:color w:val="000000"/>
          <w:lang w:eastAsia="pl-PL"/>
        </w:rPr>
      </w:pPr>
      <w:r w:rsidRPr="00C52253">
        <w:rPr>
          <w:rFonts w:ascii="Arial" w:eastAsia="Times New Roman" w:hAnsi="Arial" w:cs="Arial"/>
          <w:color w:val="000000"/>
          <w:lang w:eastAsia="pl-PL"/>
        </w:rPr>
        <w:t>Podanie danych osobowych jest obligatoryjne w oparciu o przepisy prawa. Ich niepodanie może skutkować odmową  rozpatrzenia kandydatury w procedurze rekrutacyjnej, a w pozostałym zakresie jest dobrowolne.</w:t>
      </w:r>
    </w:p>
    <w:p w:rsidR="00296135" w:rsidRDefault="00296135" w:rsidP="00C52253">
      <w:pPr>
        <w:jc w:val="both"/>
      </w:pPr>
    </w:p>
    <w:sectPr w:rsidR="0029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72E75"/>
    <w:multiLevelType w:val="multilevel"/>
    <w:tmpl w:val="D250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53"/>
    <w:rsid w:val="00296135"/>
    <w:rsid w:val="004137BC"/>
    <w:rsid w:val="00421C66"/>
    <w:rsid w:val="006A7FC0"/>
    <w:rsid w:val="0087632A"/>
    <w:rsid w:val="00C52253"/>
    <w:rsid w:val="00C76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5386-C8E8-442E-8E8C-7713117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2253"/>
    <w:rPr>
      <w:color w:val="0563C1" w:themeColor="hyperlink"/>
      <w:u w:val="single"/>
    </w:rPr>
  </w:style>
  <w:style w:type="character" w:customStyle="1" w:styleId="UnresolvedMention">
    <w:name w:val="Unresolved Mention"/>
    <w:basedOn w:val="Domylnaczcionkaakapitu"/>
    <w:uiPriority w:val="99"/>
    <w:semiHidden/>
    <w:unhideWhenUsed/>
    <w:rsid w:val="00C52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14901">
      <w:bodyDiv w:val="1"/>
      <w:marLeft w:val="0"/>
      <w:marRight w:val="0"/>
      <w:marTop w:val="0"/>
      <w:marBottom w:val="0"/>
      <w:divBdr>
        <w:top w:val="none" w:sz="0" w:space="0" w:color="auto"/>
        <w:left w:val="none" w:sz="0" w:space="0" w:color="auto"/>
        <w:bottom w:val="none" w:sz="0" w:space="0" w:color="auto"/>
        <w:right w:val="none" w:sz="0" w:space="0" w:color="auto"/>
      </w:divBdr>
      <w:divsChild>
        <w:div w:id="104020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bak@wijhars.z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dc:creator>
  <cp:keywords/>
  <dc:description/>
  <cp:lastModifiedBy>Ala</cp:lastModifiedBy>
  <cp:revision>2</cp:revision>
  <dcterms:created xsi:type="dcterms:W3CDTF">2019-02-07T10:58:00Z</dcterms:created>
  <dcterms:modified xsi:type="dcterms:W3CDTF">2019-02-07T10:58:00Z</dcterms:modified>
</cp:coreProperties>
</file>