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963B" w14:textId="77777777" w:rsidR="00A46AB4" w:rsidRPr="00C1252F" w:rsidRDefault="00E66EC3" w:rsidP="00554D13">
      <w:pPr>
        <w:spacing w:line="360" w:lineRule="auto"/>
        <w:rPr>
          <w:rFonts w:ascii="Calibri" w:hAnsi="Calibri" w:cs="Calibri"/>
          <w:b/>
        </w:rPr>
      </w:pPr>
      <w:r w:rsidRPr="00C1252F">
        <w:rPr>
          <w:rFonts w:ascii="Calibri" w:hAnsi="Calibri" w:cs="Calibri"/>
          <w:b/>
        </w:rPr>
        <w:t>Z</w:t>
      </w:r>
      <w:r w:rsidR="00D93BC6">
        <w:rPr>
          <w:rFonts w:ascii="Calibri" w:hAnsi="Calibri" w:cs="Calibri"/>
          <w:b/>
        </w:rPr>
        <w:t>arządzenie</w:t>
      </w:r>
      <w:r w:rsidR="00124AA4">
        <w:rPr>
          <w:rFonts w:ascii="Calibri" w:hAnsi="Calibri" w:cs="Calibri"/>
          <w:b/>
        </w:rPr>
        <w:t xml:space="preserve"> Nr 10</w:t>
      </w:r>
      <w:r w:rsidR="00A46AB4" w:rsidRPr="00C1252F">
        <w:rPr>
          <w:rFonts w:ascii="Calibri" w:hAnsi="Calibri" w:cs="Calibri"/>
          <w:b/>
        </w:rPr>
        <w:t>/</w:t>
      </w:r>
      <w:r w:rsidR="00AD7602" w:rsidRPr="00C1252F">
        <w:rPr>
          <w:rFonts w:ascii="Calibri" w:hAnsi="Calibri" w:cs="Calibri"/>
          <w:b/>
        </w:rPr>
        <w:t xml:space="preserve"> </w:t>
      </w:r>
      <w:r w:rsidRPr="00C1252F">
        <w:rPr>
          <w:rFonts w:ascii="Calibri" w:hAnsi="Calibri" w:cs="Calibri"/>
          <w:b/>
        </w:rPr>
        <w:t>2021</w:t>
      </w:r>
    </w:p>
    <w:p w14:paraId="12152C8A" w14:textId="77777777" w:rsidR="004F6BB9" w:rsidRPr="00C1252F" w:rsidRDefault="004F6BB9" w:rsidP="00554D13">
      <w:pPr>
        <w:spacing w:line="360" w:lineRule="auto"/>
        <w:rPr>
          <w:rFonts w:ascii="Calibri" w:hAnsi="Calibri" w:cs="Calibri"/>
          <w:b/>
        </w:rPr>
      </w:pPr>
    </w:p>
    <w:p w14:paraId="515A76D2" w14:textId="77777777" w:rsidR="003E3447" w:rsidRPr="00C1252F" w:rsidRDefault="004F6BB9" w:rsidP="00D93BC6">
      <w:pPr>
        <w:spacing w:line="360" w:lineRule="auto"/>
        <w:rPr>
          <w:rFonts w:ascii="Calibri" w:hAnsi="Calibri" w:cs="Calibri"/>
          <w:b/>
        </w:rPr>
      </w:pPr>
      <w:r w:rsidRPr="00C1252F">
        <w:rPr>
          <w:rFonts w:ascii="Calibri" w:hAnsi="Calibri" w:cs="Calibri"/>
          <w:b/>
        </w:rPr>
        <w:t>W</w:t>
      </w:r>
      <w:r w:rsidR="00D93BC6">
        <w:rPr>
          <w:rFonts w:ascii="Calibri" w:hAnsi="Calibri" w:cs="Calibri"/>
          <w:b/>
        </w:rPr>
        <w:t>ojewódzkiego Inspektora Jakości Handlowej Artykułów Rolno-Spożywczych w Zielonej Górze</w:t>
      </w:r>
    </w:p>
    <w:p w14:paraId="168D3FD4" w14:textId="77777777" w:rsidR="004F6BB9" w:rsidRPr="00C1252F" w:rsidRDefault="004F6BB9" w:rsidP="00554D13">
      <w:pPr>
        <w:spacing w:line="360" w:lineRule="auto"/>
        <w:rPr>
          <w:rFonts w:ascii="Calibri" w:hAnsi="Calibri" w:cs="Calibri"/>
          <w:b/>
        </w:rPr>
      </w:pPr>
    </w:p>
    <w:p w14:paraId="43D6689B" w14:textId="77777777" w:rsidR="00C349AF" w:rsidRPr="00C1252F" w:rsidRDefault="00A46AB4" w:rsidP="00554D13">
      <w:p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</w:rPr>
        <w:t>z dnia</w:t>
      </w:r>
      <w:r w:rsidR="00124AA4">
        <w:rPr>
          <w:rFonts w:ascii="Calibri" w:hAnsi="Calibri" w:cs="Calibri"/>
        </w:rPr>
        <w:t xml:space="preserve"> 12 października</w:t>
      </w:r>
      <w:r w:rsidR="00F4460F" w:rsidRPr="00C1252F">
        <w:rPr>
          <w:rFonts w:ascii="Calibri" w:hAnsi="Calibri" w:cs="Calibri"/>
        </w:rPr>
        <w:t xml:space="preserve"> </w:t>
      </w:r>
      <w:r w:rsidR="00E66EC3" w:rsidRPr="00C1252F">
        <w:rPr>
          <w:rFonts w:ascii="Calibri" w:hAnsi="Calibri" w:cs="Calibri"/>
        </w:rPr>
        <w:t>2021</w:t>
      </w:r>
      <w:r w:rsidR="00EF1131" w:rsidRPr="00C1252F">
        <w:rPr>
          <w:rFonts w:ascii="Calibri" w:hAnsi="Calibri" w:cs="Calibri"/>
        </w:rPr>
        <w:t xml:space="preserve"> roku</w:t>
      </w:r>
      <w:r w:rsidRPr="00C1252F">
        <w:rPr>
          <w:rFonts w:ascii="Calibri" w:hAnsi="Calibri" w:cs="Calibri"/>
        </w:rPr>
        <w:t xml:space="preserve"> </w:t>
      </w:r>
    </w:p>
    <w:p w14:paraId="1377CBD1" w14:textId="77777777" w:rsidR="00A46AB4" w:rsidRPr="00C1252F" w:rsidRDefault="00A46AB4" w:rsidP="00554D13">
      <w:pPr>
        <w:spacing w:line="360" w:lineRule="auto"/>
        <w:rPr>
          <w:rFonts w:ascii="Calibri" w:hAnsi="Calibri" w:cs="Calibri"/>
          <w:b/>
        </w:rPr>
      </w:pPr>
    </w:p>
    <w:p w14:paraId="75D2CBAB" w14:textId="77777777" w:rsidR="00A46AB4" w:rsidRPr="00C1252F" w:rsidRDefault="00A46AB4" w:rsidP="00554D13">
      <w:p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</w:rPr>
        <w:t xml:space="preserve">w sprawie </w:t>
      </w:r>
      <w:r w:rsidR="00124AA4">
        <w:rPr>
          <w:rFonts w:ascii="Calibri" w:hAnsi="Calibri" w:cs="Calibri"/>
        </w:rPr>
        <w:t xml:space="preserve">przedłużenia terminu prac Komisji do oceny i likwidacji środków trwałych, pozostałych środków trwałych będących własnością WIJHARS w Zielonej Górze oraz druków ścisłego zarachowania, nieaktualnych pieczęci i nieważnych kart SIM i kart paliwowych </w:t>
      </w:r>
    </w:p>
    <w:p w14:paraId="32DC488C" w14:textId="77777777" w:rsidR="00A46AB4" w:rsidRPr="00F3327D" w:rsidRDefault="00A46AB4" w:rsidP="00554D13">
      <w:pPr>
        <w:spacing w:line="360" w:lineRule="auto"/>
        <w:rPr>
          <w:rFonts w:ascii="Calibri" w:hAnsi="Calibri" w:cs="Calibri"/>
          <w:b/>
          <w:iCs/>
        </w:rPr>
      </w:pPr>
    </w:p>
    <w:p w14:paraId="47D7EC37" w14:textId="77777777" w:rsidR="00375CA4" w:rsidRPr="00C1252F" w:rsidRDefault="00375CA4" w:rsidP="00554D13">
      <w:pPr>
        <w:spacing w:line="360" w:lineRule="auto"/>
        <w:ind w:firstLine="708"/>
        <w:rPr>
          <w:rFonts w:ascii="Calibri" w:hAnsi="Calibri" w:cs="Calibri"/>
        </w:rPr>
      </w:pPr>
      <w:r w:rsidRPr="00C1252F">
        <w:rPr>
          <w:rFonts w:ascii="Calibri" w:hAnsi="Calibri" w:cs="Calibri"/>
        </w:rPr>
        <w:t xml:space="preserve">Na podstawie </w:t>
      </w:r>
      <w:r w:rsidR="00631ED1">
        <w:rPr>
          <w:rFonts w:ascii="Calibri" w:hAnsi="Calibri" w:cs="Calibri"/>
        </w:rPr>
        <w:t>§</w:t>
      </w:r>
      <w:r w:rsidR="00B5371F">
        <w:rPr>
          <w:rFonts w:ascii="Calibri" w:hAnsi="Calibri" w:cs="Calibri"/>
        </w:rPr>
        <w:t xml:space="preserve"> 6 pkt 8 Regulaminu Organizacyjnego Wojewódzkiego Inspektoratu Jakości Handlowej Artykułów Rolno-Spożywczych w Zielonej Gór</w:t>
      </w:r>
      <w:r w:rsidR="00124AA4">
        <w:rPr>
          <w:rFonts w:ascii="Calibri" w:hAnsi="Calibri" w:cs="Calibri"/>
        </w:rPr>
        <w:t>ze</w:t>
      </w:r>
      <w:r w:rsidR="00B5371F">
        <w:rPr>
          <w:rFonts w:ascii="Calibri" w:hAnsi="Calibri" w:cs="Calibri"/>
        </w:rPr>
        <w:t xml:space="preserve">, zarządza się co następuje: </w:t>
      </w:r>
    </w:p>
    <w:p w14:paraId="418DCD27" w14:textId="77777777" w:rsidR="00375CA4" w:rsidRPr="00C1252F" w:rsidRDefault="00375CA4" w:rsidP="00554D13">
      <w:pPr>
        <w:spacing w:line="360" w:lineRule="auto"/>
        <w:rPr>
          <w:rFonts w:ascii="Calibri" w:hAnsi="Calibri" w:cs="Calibri"/>
        </w:rPr>
      </w:pPr>
    </w:p>
    <w:p w14:paraId="78041C78" w14:textId="77777777" w:rsidR="00593508" w:rsidRPr="00536DCE" w:rsidRDefault="00BE734C" w:rsidP="00124AA4">
      <w:p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  <w:b/>
        </w:rPr>
        <w:t xml:space="preserve">§ </w:t>
      </w:r>
      <w:r w:rsidR="004F6BB9" w:rsidRPr="00C1252F">
        <w:rPr>
          <w:rFonts w:ascii="Calibri" w:hAnsi="Calibri" w:cs="Calibri"/>
          <w:b/>
        </w:rPr>
        <w:t>1.</w:t>
      </w:r>
      <w:r w:rsidR="00D71E72" w:rsidRPr="00C1252F">
        <w:rPr>
          <w:rFonts w:ascii="Calibri" w:hAnsi="Calibri" w:cs="Calibri"/>
        </w:rPr>
        <w:t xml:space="preserve"> </w:t>
      </w:r>
      <w:r w:rsidR="00124AA4">
        <w:rPr>
          <w:rFonts w:ascii="Calibri" w:hAnsi="Calibri" w:cs="Calibri"/>
        </w:rPr>
        <w:t xml:space="preserve">Przedłuża się termin prac Komisji do oceny i likwidacji środków trwałych, pozostałych środków trwałych będących własnością WIJHARS w Zielonej Górze oraz druków ścisłego zarachowania, nieaktualnych pieczęci i nieważnych kart SIM i kart paliwowych do dnia 31 października 2021r. </w:t>
      </w:r>
    </w:p>
    <w:p w14:paraId="50C5167D" w14:textId="77777777" w:rsidR="00D93BC6" w:rsidRDefault="004F6BB9" w:rsidP="00554D13">
      <w:p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  <w:b/>
        </w:rPr>
        <w:t>§ 2.</w:t>
      </w:r>
      <w:r w:rsidRPr="00C1252F">
        <w:rPr>
          <w:rFonts w:ascii="Calibri" w:hAnsi="Calibri" w:cs="Calibri"/>
        </w:rPr>
        <w:t xml:space="preserve"> </w:t>
      </w:r>
      <w:r w:rsidR="00536DCE">
        <w:rPr>
          <w:rFonts w:ascii="Calibri" w:hAnsi="Calibri" w:cs="Calibri"/>
        </w:rPr>
        <w:t>Pozostałe zadania i czynności związane z pracami Komisji pozostają bez zmian.</w:t>
      </w:r>
    </w:p>
    <w:p w14:paraId="33FC8CA8" w14:textId="77777777" w:rsidR="00536DCE" w:rsidRPr="00536DCE" w:rsidRDefault="00536DCE" w:rsidP="00554D13">
      <w:pPr>
        <w:spacing w:line="360" w:lineRule="auto"/>
        <w:rPr>
          <w:rFonts w:ascii="Calibri" w:hAnsi="Calibri" w:cs="Calibri"/>
        </w:rPr>
      </w:pPr>
      <w:r w:rsidRPr="00536DCE">
        <w:rPr>
          <w:rFonts w:ascii="Calibri" w:hAnsi="Calibri" w:cs="Calibri"/>
          <w:b/>
        </w:rPr>
        <w:t xml:space="preserve">§ 3 </w:t>
      </w:r>
      <w:r w:rsidR="00534E7C"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arządzenie wchodzi w życie z dniem podpisania. </w:t>
      </w:r>
    </w:p>
    <w:p w14:paraId="546603BF" w14:textId="77777777" w:rsidR="00D93BC6" w:rsidRPr="00C1252F" w:rsidRDefault="00D93BC6" w:rsidP="00554D13">
      <w:pPr>
        <w:spacing w:line="360" w:lineRule="auto"/>
        <w:rPr>
          <w:rFonts w:ascii="Calibri" w:hAnsi="Calibri" w:cs="Calibri"/>
        </w:rPr>
      </w:pPr>
    </w:p>
    <w:sectPr w:rsidR="00D93BC6" w:rsidRPr="00C1252F" w:rsidSect="002C5D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99C4" w14:textId="77777777" w:rsidR="00CF205C" w:rsidRDefault="00CF205C">
      <w:r>
        <w:separator/>
      </w:r>
    </w:p>
  </w:endnote>
  <w:endnote w:type="continuationSeparator" w:id="0">
    <w:p w14:paraId="7C407E7B" w14:textId="77777777" w:rsidR="00CF205C" w:rsidRDefault="00CF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4620" w14:textId="77777777" w:rsidR="00D22806" w:rsidRDefault="00D22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838F" w14:textId="77777777" w:rsidR="00537576" w:rsidRPr="00C1252F" w:rsidRDefault="00537576">
    <w:pPr>
      <w:pStyle w:val="Stopka"/>
      <w:rPr>
        <w:rFonts w:ascii="Calibri" w:hAnsi="Calibri" w:cs="Calibri"/>
        <w:sz w:val="20"/>
        <w:szCs w:val="20"/>
      </w:rPr>
    </w:pPr>
    <w:r>
      <w:rPr>
        <w:sz w:val="20"/>
        <w:szCs w:val="20"/>
      </w:rPr>
      <w:tab/>
    </w:r>
    <w:r w:rsidR="00D22806">
      <w:rPr>
        <w:rFonts w:ascii="Calibri" w:hAnsi="Calibri" w:cs="Calibri"/>
        <w:sz w:val="20"/>
        <w:szCs w:val="20"/>
      </w:rPr>
      <w:tab/>
      <w:t>Wzór: Z-6/Pr-01, wydanie 5 z dnia 27-08-2021</w:t>
    </w:r>
    <w:r w:rsidRPr="00C1252F">
      <w:rPr>
        <w:rFonts w:ascii="Calibri" w:hAnsi="Calibri" w:cs="Calibri"/>
        <w:sz w:val="20"/>
        <w:szCs w:val="20"/>
      </w:rPr>
      <w:t xml:space="preserve">, Strona </w:t>
    </w:r>
    <w:r w:rsidRPr="00C1252F">
      <w:rPr>
        <w:rFonts w:ascii="Calibri" w:hAnsi="Calibri" w:cs="Calibri"/>
        <w:bCs/>
        <w:sz w:val="20"/>
        <w:szCs w:val="20"/>
      </w:rPr>
      <w:fldChar w:fldCharType="begin"/>
    </w:r>
    <w:r w:rsidRPr="00C1252F">
      <w:rPr>
        <w:rFonts w:ascii="Calibri" w:hAnsi="Calibri" w:cs="Calibri"/>
        <w:bCs/>
        <w:sz w:val="20"/>
        <w:szCs w:val="20"/>
      </w:rPr>
      <w:instrText>PAGE</w:instrText>
    </w:r>
    <w:r w:rsidRPr="00C1252F">
      <w:rPr>
        <w:rFonts w:ascii="Calibri" w:hAnsi="Calibri" w:cs="Calibri"/>
        <w:bCs/>
        <w:sz w:val="20"/>
        <w:szCs w:val="20"/>
      </w:rPr>
      <w:fldChar w:fldCharType="separate"/>
    </w:r>
    <w:r w:rsidR="00534E7C">
      <w:rPr>
        <w:rFonts w:ascii="Calibri" w:hAnsi="Calibri" w:cs="Calibri"/>
        <w:bCs/>
        <w:noProof/>
        <w:sz w:val="20"/>
        <w:szCs w:val="20"/>
      </w:rPr>
      <w:t>1</w:t>
    </w:r>
    <w:r w:rsidRPr="00C1252F">
      <w:rPr>
        <w:rFonts w:ascii="Calibri" w:hAnsi="Calibri" w:cs="Calibri"/>
        <w:bCs/>
        <w:sz w:val="20"/>
        <w:szCs w:val="20"/>
      </w:rPr>
      <w:fldChar w:fldCharType="end"/>
    </w:r>
    <w:r w:rsidRPr="00C1252F">
      <w:rPr>
        <w:rFonts w:ascii="Calibri" w:hAnsi="Calibri" w:cs="Calibri"/>
        <w:sz w:val="20"/>
        <w:szCs w:val="20"/>
      </w:rPr>
      <w:t xml:space="preserve"> z </w:t>
    </w:r>
    <w:r w:rsidRPr="00C1252F">
      <w:rPr>
        <w:rFonts w:ascii="Calibri" w:hAnsi="Calibri" w:cs="Calibri"/>
        <w:bCs/>
        <w:sz w:val="20"/>
        <w:szCs w:val="20"/>
      </w:rPr>
      <w:fldChar w:fldCharType="begin"/>
    </w:r>
    <w:r w:rsidRPr="00C1252F">
      <w:rPr>
        <w:rFonts w:ascii="Calibri" w:hAnsi="Calibri" w:cs="Calibri"/>
        <w:bCs/>
        <w:sz w:val="20"/>
        <w:szCs w:val="20"/>
      </w:rPr>
      <w:instrText>NUMPAGES</w:instrText>
    </w:r>
    <w:r w:rsidRPr="00C1252F">
      <w:rPr>
        <w:rFonts w:ascii="Calibri" w:hAnsi="Calibri" w:cs="Calibri"/>
        <w:bCs/>
        <w:sz w:val="20"/>
        <w:szCs w:val="20"/>
      </w:rPr>
      <w:fldChar w:fldCharType="separate"/>
    </w:r>
    <w:r w:rsidR="00534E7C">
      <w:rPr>
        <w:rFonts w:ascii="Calibri" w:hAnsi="Calibri" w:cs="Calibri"/>
        <w:bCs/>
        <w:noProof/>
        <w:sz w:val="20"/>
        <w:szCs w:val="20"/>
      </w:rPr>
      <w:t>1</w:t>
    </w:r>
    <w:r w:rsidRPr="00C1252F">
      <w:rPr>
        <w:rFonts w:ascii="Calibri" w:hAnsi="Calibri" w:cs="Calibri"/>
        <w:bCs/>
        <w:sz w:val="20"/>
        <w:szCs w:val="20"/>
      </w:rPr>
      <w:fldChar w:fldCharType="end"/>
    </w:r>
  </w:p>
  <w:p w14:paraId="35B9C790" w14:textId="77777777" w:rsidR="006F43D7" w:rsidRPr="007A1593" w:rsidRDefault="006F43D7" w:rsidP="007A1593">
    <w:pPr>
      <w:pStyle w:val="Stopk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AB39" w14:textId="77777777" w:rsidR="00D22806" w:rsidRDefault="00D228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A857" w14:textId="77777777" w:rsidR="00CF205C" w:rsidRDefault="00CF205C">
      <w:r>
        <w:separator/>
      </w:r>
    </w:p>
  </w:footnote>
  <w:footnote w:type="continuationSeparator" w:id="0">
    <w:p w14:paraId="509B22DA" w14:textId="77777777" w:rsidR="00CF205C" w:rsidRDefault="00CF2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1062" w14:textId="77777777" w:rsidR="00D22806" w:rsidRDefault="00D228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6ACA" w14:textId="77777777" w:rsidR="00D22806" w:rsidRDefault="00D228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615E" w14:textId="77777777" w:rsidR="00D22806" w:rsidRDefault="00D228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9A547F8"/>
    <w:multiLevelType w:val="hybridMultilevel"/>
    <w:tmpl w:val="F45AC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86B42"/>
    <w:multiLevelType w:val="hybridMultilevel"/>
    <w:tmpl w:val="3DB6E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4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82FCE"/>
    <w:multiLevelType w:val="hybridMultilevel"/>
    <w:tmpl w:val="9E4A2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4"/>
  </w:num>
  <w:num w:numId="5">
    <w:abstractNumId w:val="21"/>
  </w:num>
  <w:num w:numId="6">
    <w:abstractNumId w:val="15"/>
  </w:num>
  <w:num w:numId="7">
    <w:abstractNumId w:val="22"/>
  </w:num>
  <w:num w:numId="8">
    <w:abstractNumId w:val="24"/>
  </w:num>
  <w:num w:numId="9">
    <w:abstractNumId w:val="3"/>
  </w:num>
  <w:num w:numId="10">
    <w:abstractNumId w:val="16"/>
  </w:num>
  <w:num w:numId="11">
    <w:abstractNumId w:val="5"/>
  </w:num>
  <w:num w:numId="12">
    <w:abstractNumId w:val="27"/>
  </w:num>
  <w:num w:numId="13">
    <w:abstractNumId w:val="20"/>
  </w:num>
  <w:num w:numId="14">
    <w:abstractNumId w:val="2"/>
  </w:num>
  <w:num w:numId="15">
    <w:abstractNumId w:val="1"/>
  </w:num>
  <w:num w:numId="16">
    <w:abstractNumId w:val="9"/>
  </w:num>
  <w:num w:numId="17">
    <w:abstractNumId w:val="11"/>
  </w:num>
  <w:num w:numId="18">
    <w:abstractNumId w:val="18"/>
  </w:num>
  <w:num w:numId="19">
    <w:abstractNumId w:val="0"/>
  </w:num>
  <w:num w:numId="20">
    <w:abstractNumId w:val="7"/>
  </w:num>
  <w:num w:numId="21">
    <w:abstractNumId w:val="23"/>
  </w:num>
  <w:num w:numId="22">
    <w:abstractNumId w:val="6"/>
  </w:num>
  <w:num w:numId="23">
    <w:abstractNumId w:val="10"/>
  </w:num>
  <w:num w:numId="24">
    <w:abstractNumId w:val="25"/>
  </w:num>
  <w:num w:numId="25">
    <w:abstractNumId w:val="4"/>
  </w:num>
  <w:num w:numId="26">
    <w:abstractNumId w:val="8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4"/>
    <w:rsid w:val="00005D67"/>
    <w:rsid w:val="00013FEF"/>
    <w:rsid w:val="00017DCA"/>
    <w:rsid w:val="00021FAF"/>
    <w:rsid w:val="0002428F"/>
    <w:rsid w:val="00042B10"/>
    <w:rsid w:val="00045B69"/>
    <w:rsid w:val="00052049"/>
    <w:rsid w:val="00062854"/>
    <w:rsid w:val="000666E4"/>
    <w:rsid w:val="0007089A"/>
    <w:rsid w:val="00071F36"/>
    <w:rsid w:val="000727EE"/>
    <w:rsid w:val="00072DD2"/>
    <w:rsid w:val="00073ABB"/>
    <w:rsid w:val="000772BD"/>
    <w:rsid w:val="0009626A"/>
    <w:rsid w:val="000A63DB"/>
    <w:rsid w:val="000A6599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609"/>
    <w:rsid w:val="001102F0"/>
    <w:rsid w:val="001103CF"/>
    <w:rsid w:val="001216D1"/>
    <w:rsid w:val="0012343D"/>
    <w:rsid w:val="001244F1"/>
    <w:rsid w:val="00124AA4"/>
    <w:rsid w:val="001365BD"/>
    <w:rsid w:val="00144765"/>
    <w:rsid w:val="001476BC"/>
    <w:rsid w:val="001533DD"/>
    <w:rsid w:val="00153D93"/>
    <w:rsid w:val="0015428B"/>
    <w:rsid w:val="00165B93"/>
    <w:rsid w:val="001673A7"/>
    <w:rsid w:val="001835A8"/>
    <w:rsid w:val="00190B01"/>
    <w:rsid w:val="00191279"/>
    <w:rsid w:val="001A0F43"/>
    <w:rsid w:val="001A274B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E5528"/>
    <w:rsid w:val="001F0443"/>
    <w:rsid w:val="001F0FC7"/>
    <w:rsid w:val="001F3A53"/>
    <w:rsid w:val="001F4CAE"/>
    <w:rsid w:val="001F59DF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740F5"/>
    <w:rsid w:val="002902A5"/>
    <w:rsid w:val="00295DB7"/>
    <w:rsid w:val="002965D9"/>
    <w:rsid w:val="0029708F"/>
    <w:rsid w:val="002A189B"/>
    <w:rsid w:val="002B2EB1"/>
    <w:rsid w:val="002B5703"/>
    <w:rsid w:val="002C21F5"/>
    <w:rsid w:val="002C439A"/>
    <w:rsid w:val="002C5D0F"/>
    <w:rsid w:val="002E4ED5"/>
    <w:rsid w:val="002E75BE"/>
    <w:rsid w:val="002F1C92"/>
    <w:rsid w:val="00305E30"/>
    <w:rsid w:val="00321DDF"/>
    <w:rsid w:val="00323FE0"/>
    <w:rsid w:val="003277CC"/>
    <w:rsid w:val="00334555"/>
    <w:rsid w:val="00335796"/>
    <w:rsid w:val="00336A0D"/>
    <w:rsid w:val="00336E00"/>
    <w:rsid w:val="00337C0B"/>
    <w:rsid w:val="00337CD5"/>
    <w:rsid w:val="00344496"/>
    <w:rsid w:val="00344576"/>
    <w:rsid w:val="00346FD6"/>
    <w:rsid w:val="003503EC"/>
    <w:rsid w:val="003511C0"/>
    <w:rsid w:val="00365815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96B00"/>
    <w:rsid w:val="003A0A26"/>
    <w:rsid w:val="003A2F8F"/>
    <w:rsid w:val="003A7594"/>
    <w:rsid w:val="003B1613"/>
    <w:rsid w:val="003B681C"/>
    <w:rsid w:val="003C6AC0"/>
    <w:rsid w:val="003C72CB"/>
    <w:rsid w:val="003D4AD1"/>
    <w:rsid w:val="003E3447"/>
    <w:rsid w:val="003E69C8"/>
    <w:rsid w:val="003F1191"/>
    <w:rsid w:val="003F617E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52FCA"/>
    <w:rsid w:val="004571C9"/>
    <w:rsid w:val="00461E04"/>
    <w:rsid w:val="004631BF"/>
    <w:rsid w:val="00471EFF"/>
    <w:rsid w:val="004742CC"/>
    <w:rsid w:val="004A7A1F"/>
    <w:rsid w:val="004B0767"/>
    <w:rsid w:val="004B72E3"/>
    <w:rsid w:val="004C2410"/>
    <w:rsid w:val="004D031F"/>
    <w:rsid w:val="004D3744"/>
    <w:rsid w:val="004D4590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4E7C"/>
    <w:rsid w:val="00536DCE"/>
    <w:rsid w:val="00537576"/>
    <w:rsid w:val="0054069F"/>
    <w:rsid w:val="005409D6"/>
    <w:rsid w:val="00547201"/>
    <w:rsid w:val="00551645"/>
    <w:rsid w:val="00554A8D"/>
    <w:rsid w:val="00554D13"/>
    <w:rsid w:val="0056217A"/>
    <w:rsid w:val="00570E9B"/>
    <w:rsid w:val="00584A08"/>
    <w:rsid w:val="00592AA2"/>
    <w:rsid w:val="0059313D"/>
    <w:rsid w:val="00593508"/>
    <w:rsid w:val="005A69C0"/>
    <w:rsid w:val="005B6E63"/>
    <w:rsid w:val="005C0BE1"/>
    <w:rsid w:val="005D01C5"/>
    <w:rsid w:val="005D343A"/>
    <w:rsid w:val="005D6F5F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1ED1"/>
    <w:rsid w:val="00654DD7"/>
    <w:rsid w:val="0066137A"/>
    <w:rsid w:val="00663450"/>
    <w:rsid w:val="00665091"/>
    <w:rsid w:val="006721D8"/>
    <w:rsid w:val="00672A88"/>
    <w:rsid w:val="00677E93"/>
    <w:rsid w:val="00681EFB"/>
    <w:rsid w:val="00687407"/>
    <w:rsid w:val="00690811"/>
    <w:rsid w:val="00696953"/>
    <w:rsid w:val="00696C77"/>
    <w:rsid w:val="006A1D51"/>
    <w:rsid w:val="006A2293"/>
    <w:rsid w:val="006C06B9"/>
    <w:rsid w:val="006C3001"/>
    <w:rsid w:val="006D0A29"/>
    <w:rsid w:val="006D32E2"/>
    <w:rsid w:val="006D54B7"/>
    <w:rsid w:val="006E351C"/>
    <w:rsid w:val="006F258D"/>
    <w:rsid w:val="006F43D7"/>
    <w:rsid w:val="00707334"/>
    <w:rsid w:val="00710638"/>
    <w:rsid w:val="0071086C"/>
    <w:rsid w:val="0071591D"/>
    <w:rsid w:val="00726CDE"/>
    <w:rsid w:val="00731326"/>
    <w:rsid w:val="007363F5"/>
    <w:rsid w:val="007405C8"/>
    <w:rsid w:val="00747DF4"/>
    <w:rsid w:val="007533FE"/>
    <w:rsid w:val="00765F99"/>
    <w:rsid w:val="00782B2D"/>
    <w:rsid w:val="00790C54"/>
    <w:rsid w:val="00793864"/>
    <w:rsid w:val="007A0FC8"/>
    <w:rsid w:val="007A1593"/>
    <w:rsid w:val="007A1AEA"/>
    <w:rsid w:val="007A6262"/>
    <w:rsid w:val="007A6CEF"/>
    <w:rsid w:val="007B0745"/>
    <w:rsid w:val="007B1E4B"/>
    <w:rsid w:val="007B7334"/>
    <w:rsid w:val="007C1FFA"/>
    <w:rsid w:val="007C3E32"/>
    <w:rsid w:val="007D59CC"/>
    <w:rsid w:val="007F041F"/>
    <w:rsid w:val="007F155D"/>
    <w:rsid w:val="00800397"/>
    <w:rsid w:val="00813535"/>
    <w:rsid w:val="008153E5"/>
    <w:rsid w:val="00815D85"/>
    <w:rsid w:val="00823A4E"/>
    <w:rsid w:val="00842064"/>
    <w:rsid w:val="00846488"/>
    <w:rsid w:val="00846877"/>
    <w:rsid w:val="00863E50"/>
    <w:rsid w:val="008701D2"/>
    <w:rsid w:val="00870D83"/>
    <w:rsid w:val="0088034D"/>
    <w:rsid w:val="00895A45"/>
    <w:rsid w:val="008A0884"/>
    <w:rsid w:val="008A234D"/>
    <w:rsid w:val="008A3447"/>
    <w:rsid w:val="008A4619"/>
    <w:rsid w:val="008B006C"/>
    <w:rsid w:val="008B348A"/>
    <w:rsid w:val="008B3BB3"/>
    <w:rsid w:val="008B4575"/>
    <w:rsid w:val="008B5F13"/>
    <w:rsid w:val="008B72E9"/>
    <w:rsid w:val="008C55C5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14FE2"/>
    <w:rsid w:val="00940FBB"/>
    <w:rsid w:val="00950FF2"/>
    <w:rsid w:val="00964D05"/>
    <w:rsid w:val="00967CE9"/>
    <w:rsid w:val="00972C68"/>
    <w:rsid w:val="009730D8"/>
    <w:rsid w:val="009756D3"/>
    <w:rsid w:val="00975DE4"/>
    <w:rsid w:val="00976A78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74"/>
    <w:rsid w:val="009D4A9D"/>
    <w:rsid w:val="009D7A37"/>
    <w:rsid w:val="009E57B4"/>
    <w:rsid w:val="009E5966"/>
    <w:rsid w:val="009F1CB5"/>
    <w:rsid w:val="009F2495"/>
    <w:rsid w:val="009F62CB"/>
    <w:rsid w:val="00A02AE2"/>
    <w:rsid w:val="00A1425F"/>
    <w:rsid w:val="00A15064"/>
    <w:rsid w:val="00A214AE"/>
    <w:rsid w:val="00A242E8"/>
    <w:rsid w:val="00A26421"/>
    <w:rsid w:val="00A33C23"/>
    <w:rsid w:val="00A447C5"/>
    <w:rsid w:val="00A44C4F"/>
    <w:rsid w:val="00A46AB4"/>
    <w:rsid w:val="00A56A56"/>
    <w:rsid w:val="00A62809"/>
    <w:rsid w:val="00A64DAA"/>
    <w:rsid w:val="00A66605"/>
    <w:rsid w:val="00A71A73"/>
    <w:rsid w:val="00A74806"/>
    <w:rsid w:val="00A76575"/>
    <w:rsid w:val="00A82F40"/>
    <w:rsid w:val="00A85F81"/>
    <w:rsid w:val="00A874C8"/>
    <w:rsid w:val="00A929A6"/>
    <w:rsid w:val="00A965CE"/>
    <w:rsid w:val="00AA3F51"/>
    <w:rsid w:val="00AA58E8"/>
    <w:rsid w:val="00AB0172"/>
    <w:rsid w:val="00AB30BB"/>
    <w:rsid w:val="00AB4E79"/>
    <w:rsid w:val="00AC6737"/>
    <w:rsid w:val="00AD088B"/>
    <w:rsid w:val="00AD3132"/>
    <w:rsid w:val="00AD7602"/>
    <w:rsid w:val="00AE0405"/>
    <w:rsid w:val="00B00289"/>
    <w:rsid w:val="00B27773"/>
    <w:rsid w:val="00B31A89"/>
    <w:rsid w:val="00B31C95"/>
    <w:rsid w:val="00B32332"/>
    <w:rsid w:val="00B3369E"/>
    <w:rsid w:val="00B348D6"/>
    <w:rsid w:val="00B5371F"/>
    <w:rsid w:val="00B60BF9"/>
    <w:rsid w:val="00B62C5E"/>
    <w:rsid w:val="00B64DF2"/>
    <w:rsid w:val="00B706DA"/>
    <w:rsid w:val="00B70822"/>
    <w:rsid w:val="00B71027"/>
    <w:rsid w:val="00B80DB0"/>
    <w:rsid w:val="00B83569"/>
    <w:rsid w:val="00B86E55"/>
    <w:rsid w:val="00B911AC"/>
    <w:rsid w:val="00B91291"/>
    <w:rsid w:val="00B93F39"/>
    <w:rsid w:val="00B95B1F"/>
    <w:rsid w:val="00BA08E7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FD4"/>
    <w:rsid w:val="00C00EEE"/>
    <w:rsid w:val="00C1252F"/>
    <w:rsid w:val="00C12FFE"/>
    <w:rsid w:val="00C25782"/>
    <w:rsid w:val="00C259D0"/>
    <w:rsid w:val="00C349AF"/>
    <w:rsid w:val="00C3539A"/>
    <w:rsid w:val="00C42139"/>
    <w:rsid w:val="00C47DD5"/>
    <w:rsid w:val="00C6340C"/>
    <w:rsid w:val="00C63F30"/>
    <w:rsid w:val="00C66599"/>
    <w:rsid w:val="00C75BC1"/>
    <w:rsid w:val="00C84CF7"/>
    <w:rsid w:val="00CA37C3"/>
    <w:rsid w:val="00CB60C9"/>
    <w:rsid w:val="00CC13B6"/>
    <w:rsid w:val="00CC4AC3"/>
    <w:rsid w:val="00CE6D2F"/>
    <w:rsid w:val="00CF205C"/>
    <w:rsid w:val="00CF5B41"/>
    <w:rsid w:val="00D00101"/>
    <w:rsid w:val="00D16429"/>
    <w:rsid w:val="00D203B5"/>
    <w:rsid w:val="00D22806"/>
    <w:rsid w:val="00D26114"/>
    <w:rsid w:val="00D314DA"/>
    <w:rsid w:val="00D35E50"/>
    <w:rsid w:val="00D46E1F"/>
    <w:rsid w:val="00D47D9A"/>
    <w:rsid w:val="00D50ABF"/>
    <w:rsid w:val="00D54C5E"/>
    <w:rsid w:val="00D64B7D"/>
    <w:rsid w:val="00D6569F"/>
    <w:rsid w:val="00D71E72"/>
    <w:rsid w:val="00D72C37"/>
    <w:rsid w:val="00D91CB9"/>
    <w:rsid w:val="00D93BC6"/>
    <w:rsid w:val="00D94245"/>
    <w:rsid w:val="00DA0AA8"/>
    <w:rsid w:val="00DA1DC7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50E5C"/>
    <w:rsid w:val="00E6451D"/>
    <w:rsid w:val="00E66109"/>
    <w:rsid w:val="00E66EC3"/>
    <w:rsid w:val="00E71F62"/>
    <w:rsid w:val="00E7580D"/>
    <w:rsid w:val="00E83FAB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D70F8"/>
    <w:rsid w:val="00EE0958"/>
    <w:rsid w:val="00EF1131"/>
    <w:rsid w:val="00EF1807"/>
    <w:rsid w:val="00F153C9"/>
    <w:rsid w:val="00F1761F"/>
    <w:rsid w:val="00F23715"/>
    <w:rsid w:val="00F311FD"/>
    <w:rsid w:val="00F3327D"/>
    <w:rsid w:val="00F33B31"/>
    <w:rsid w:val="00F4460F"/>
    <w:rsid w:val="00F4689C"/>
    <w:rsid w:val="00F541AE"/>
    <w:rsid w:val="00F6521C"/>
    <w:rsid w:val="00F8382B"/>
    <w:rsid w:val="00F92372"/>
    <w:rsid w:val="00F95645"/>
    <w:rsid w:val="00F95655"/>
    <w:rsid w:val="00F9780F"/>
    <w:rsid w:val="00FB2A83"/>
    <w:rsid w:val="00FB6EB7"/>
    <w:rsid w:val="00FC26FD"/>
    <w:rsid w:val="00FC281D"/>
    <w:rsid w:val="00FC2DCB"/>
    <w:rsid w:val="00FC3F14"/>
    <w:rsid w:val="00FC5A43"/>
    <w:rsid w:val="00FD49B8"/>
    <w:rsid w:val="00FE37F5"/>
    <w:rsid w:val="00FE49D7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A60C22"/>
  <w15:chartTrackingRefBased/>
  <w15:docId w15:val="{2DE53C3B-EA16-4DF7-815B-989F70C9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8D809-2C65-4C76-8D8D-DDFEC6F7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01/2008</vt:lpstr>
    </vt:vector>
  </TitlesOfParts>
  <Company>Kosa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01/2008</dc:title>
  <dc:subject/>
  <dc:creator>Kaszkit</dc:creator>
  <cp:keywords/>
  <cp:lastModifiedBy>Tomasz Szular</cp:lastModifiedBy>
  <cp:revision>2</cp:revision>
  <cp:lastPrinted>2021-10-12T07:51:00Z</cp:lastPrinted>
  <dcterms:created xsi:type="dcterms:W3CDTF">2021-10-12T09:34:00Z</dcterms:created>
  <dcterms:modified xsi:type="dcterms:W3CDTF">2021-10-12T09:34:00Z</dcterms:modified>
</cp:coreProperties>
</file>