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AB4" w:rsidRPr="00C1252F" w:rsidRDefault="00E66EC3" w:rsidP="00B84FF0">
      <w:pPr>
        <w:pStyle w:val="Nagwek1"/>
      </w:pPr>
      <w:r w:rsidRPr="00C1252F">
        <w:t>Z</w:t>
      </w:r>
      <w:r w:rsidR="00D93BC6">
        <w:t>arządzenie</w:t>
      </w:r>
      <w:r w:rsidR="00A85A74">
        <w:t xml:space="preserve"> Nr 16</w:t>
      </w:r>
      <w:r w:rsidR="00A46AB4" w:rsidRPr="00C1252F">
        <w:t>/</w:t>
      </w:r>
      <w:r w:rsidR="00AD7602" w:rsidRPr="00C1252F">
        <w:t xml:space="preserve"> </w:t>
      </w:r>
      <w:r w:rsidR="0042213E">
        <w:t>2023</w:t>
      </w:r>
    </w:p>
    <w:p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:rsidR="003E3447" w:rsidRPr="00C1252F" w:rsidRDefault="004F6BB9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:rsidR="00A46AB4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DC457E">
        <w:rPr>
          <w:rFonts w:ascii="Calibri" w:hAnsi="Calibri" w:cs="Calibri"/>
        </w:rPr>
        <w:t xml:space="preserve"> 16</w:t>
      </w:r>
      <w:r w:rsidR="004F2F93">
        <w:rPr>
          <w:rFonts w:ascii="Calibri" w:hAnsi="Calibri" w:cs="Calibri"/>
        </w:rPr>
        <w:t xml:space="preserve"> czerwca</w:t>
      </w:r>
      <w:r w:rsidR="00F4460F" w:rsidRPr="00C1252F">
        <w:rPr>
          <w:rFonts w:ascii="Calibri" w:hAnsi="Calibri" w:cs="Calibri"/>
        </w:rPr>
        <w:t xml:space="preserve"> </w:t>
      </w:r>
      <w:r w:rsidR="0042213E">
        <w:rPr>
          <w:rFonts w:ascii="Calibri" w:hAnsi="Calibri" w:cs="Calibri"/>
        </w:rPr>
        <w:t>2023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:rsidR="005718ED" w:rsidRPr="00C1252F" w:rsidRDefault="005718ED" w:rsidP="00554D13">
      <w:pPr>
        <w:spacing w:line="360" w:lineRule="auto"/>
        <w:rPr>
          <w:rFonts w:ascii="Calibri" w:hAnsi="Calibri" w:cs="Calibri"/>
          <w:b/>
        </w:rPr>
      </w:pPr>
    </w:p>
    <w:p w:rsidR="00A46AB4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A85A74">
        <w:rPr>
          <w:rFonts w:ascii="Calibri" w:hAnsi="Calibri" w:cs="Calibri"/>
        </w:rPr>
        <w:t xml:space="preserve">zmiany do Zasad (polityki) Rachunkowości w Wojewódzkim Inspektoracie Jakości Handlowej Artykułów Rolno-Spożywczych w Zielonej Górze </w:t>
      </w:r>
    </w:p>
    <w:p w:rsidR="00A37286" w:rsidRDefault="00A37286" w:rsidP="00554D13">
      <w:pPr>
        <w:spacing w:line="360" w:lineRule="auto"/>
        <w:rPr>
          <w:rFonts w:ascii="Calibri" w:hAnsi="Calibri" w:cs="Calibri"/>
        </w:rPr>
      </w:pPr>
    </w:p>
    <w:p w:rsidR="00375CA4" w:rsidRDefault="00BF20F0" w:rsidP="00BF20F0">
      <w:pPr>
        <w:spacing w:line="360" w:lineRule="auto"/>
        <w:rPr>
          <w:rFonts w:ascii="Calibri" w:hAnsi="Calibri" w:cs="Calibri"/>
        </w:rPr>
      </w:pPr>
      <w:r w:rsidRPr="00BF20F0">
        <w:rPr>
          <w:rFonts w:ascii="Calibri" w:hAnsi="Calibri" w:cs="Calibri"/>
        </w:rPr>
        <w:t>N</w:t>
      </w:r>
      <w:r w:rsidR="004F2F93">
        <w:rPr>
          <w:rFonts w:ascii="Calibri" w:hAnsi="Calibri" w:cs="Calibri"/>
        </w:rPr>
        <w:t xml:space="preserve">a podstawie </w:t>
      </w:r>
      <w:r w:rsidR="00A85A74">
        <w:rPr>
          <w:rFonts w:ascii="Calibri" w:hAnsi="Calibri" w:cs="Calibri"/>
        </w:rPr>
        <w:t>przepisów art. 10 ust. 2 ustawy z dnia 29 września 1994r. o rachunkowości (tekst jedn.</w:t>
      </w:r>
      <w:r w:rsidR="00B84FF0">
        <w:rPr>
          <w:rFonts w:ascii="Calibri" w:hAnsi="Calibri" w:cs="Calibri"/>
        </w:rPr>
        <w:t xml:space="preserve"> </w:t>
      </w:r>
      <w:r w:rsidR="00A85A74">
        <w:rPr>
          <w:rFonts w:ascii="Calibri" w:hAnsi="Calibri" w:cs="Calibri"/>
        </w:rPr>
        <w:t>Dz.U</w:t>
      </w:r>
      <w:r w:rsidR="002D4452">
        <w:rPr>
          <w:rFonts w:ascii="Calibri" w:hAnsi="Calibri" w:cs="Calibri"/>
        </w:rPr>
        <w:t xml:space="preserve"> z 2023r. poz. 120</w:t>
      </w:r>
      <w:r w:rsidR="00A85A74">
        <w:rPr>
          <w:rFonts w:ascii="Calibri" w:hAnsi="Calibri" w:cs="Calibri"/>
        </w:rPr>
        <w:t xml:space="preserve"> z </w:t>
      </w:r>
      <w:proofErr w:type="spellStart"/>
      <w:r w:rsidR="00A85A74">
        <w:rPr>
          <w:rFonts w:ascii="Calibri" w:hAnsi="Calibri" w:cs="Calibri"/>
        </w:rPr>
        <w:t>późn</w:t>
      </w:r>
      <w:proofErr w:type="spellEnd"/>
      <w:r w:rsidR="00A85A74">
        <w:rPr>
          <w:rFonts w:ascii="Calibri" w:hAnsi="Calibri" w:cs="Calibri"/>
        </w:rPr>
        <w:t>. zm.) i szczególnych ustaleń zawartych w art.</w:t>
      </w:r>
      <w:r w:rsidR="002D4452">
        <w:rPr>
          <w:rFonts w:ascii="Calibri" w:hAnsi="Calibri" w:cs="Calibri"/>
        </w:rPr>
        <w:t xml:space="preserve"> 40 ust. 4 pk</w:t>
      </w:r>
      <w:r w:rsidR="00A85A74">
        <w:rPr>
          <w:rFonts w:ascii="Calibri" w:hAnsi="Calibri" w:cs="Calibri"/>
        </w:rPr>
        <w:t>t 1 lit. a ustawy z dnia 27 sierpnia 2009r. o finansach publicznych (tekst jedn. Dz.U</w:t>
      </w:r>
      <w:r w:rsidR="002D4452">
        <w:rPr>
          <w:rFonts w:ascii="Calibri" w:hAnsi="Calibri" w:cs="Calibri"/>
        </w:rPr>
        <w:t>. z 2022r. poz. 1634</w:t>
      </w:r>
      <w:r w:rsidR="00A85A74">
        <w:rPr>
          <w:rFonts w:ascii="Calibri" w:hAnsi="Calibri" w:cs="Calibri"/>
        </w:rPr>
        <w:t xml:space="preserve"> z </w:t>
      </w:r>
      <w:proofErr w:type="spellStart"/>
      <w:r w:rsidR="00A85A74">
        <w:rPr>
          <w:rFonts w:ascii="Calibri" w:hAnsi="Calibri" w:cs="Calibri"/>
        </w:rPr>
        <w:t>późn</w:t>
      </w:r>
      <w:proofErr w:type="spellEnd"/>
      <w:r w:rsidR="00A85A74">
        <w:rPr>
          <w:rFonts w:ascii="Calibri" w:hAnsi="Calibri" w:cs="Calibri"/>
        </w:rPr>
        <w:t xml:space="preserve">. zm.) </w:t>
      </w:r>
      <w:r>
        <w:rPr>
          <w:rFonts w:ascii="Calibri" w:hAnsi="Calibri" w:cs="Calibri"/>
        </w:rPr>
        <w:t>zarządza się</w:t>
      </w:r>
      <w:r w:rsidR="003445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 następuje:</w:t>
      </w:r>
    </w:p>
    <w:p w:rsidR="00A85A74" w:rsidRPr="00C1252F" w:rsidRDefault="00A85A74" w:rsidP="00BF20F0">
      <w:pPr>
        <w:spacing w:line="360" w:lineRule="auto"/>
        <w:rPr>
          <w:rFonts w:ascii="Calibri" w:hAnsi="Calibri" w:cs="Calibri"/>
        </w:rPr>
      </w:pPr>
    </w:p>
    <w:p w:rsidR="00AE6941" w:rsidRDefault="00BE734C" w:rsidP="00557EF9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</w:t>
      </w:r>
      <w:r w:rsidR="00D71E72" w:rsidRPr="00C1252F">
        <w:rPr>
          <w:rFonts w:ascii="Calibri" w:hAnsi="Calibri" w:cs="Calibri"/>
        </w:rPr>
        <w:t xml:space="preserve"> </w:t>
      </w:r>
      <w:r w:rsidR="00AC0A1E">
        <w:rPr>
          <w:rFonts w:ascii="Calibri" w:hAnsi="Calibri" w:cs="Calibri"/>
        </w:rPr>
        <w:t>W Dokumentacji Z</w:t>
      </w:r>
      <w:r w:rsidR="00557EF9">
        <w:rPr>
          <w:rFonts w:ascii="Calibri" w:hAnsi="Calibri" w:cs="Calibri"/>
        </w:rPr>
        <w:t xml:space="preserve">asad (polityki) Rachunkowości w Wojewódzkim Inspektoracie Jakości Handlowej Artykułów Rolno-Spożywczych w Zielonej Górze, stanowiącym załącznik do Zarządzenia Nr 7/2022 Wojewódzkiego Inspektora Jakości Handlowej Artykułów Rolno-Spożywczych w Zielonej Górze z dnia 31 maja 2022r. w sprawie wprowadzenia Zasad (polityki) Rachunkowości w Wojewódzkim Inspektoracie Jakości Handlowej Artykułów Rolno-Spożywczych w Zielonej Górze </w:t>
      </w:r>
      <w:r w:rsidR="00F842DC">
        <w:rPr>
          <w:rFonts w:ascii="Calibri" w:hAnsi="Calibri" w:cs="Calibri"/>
        </w:rPr>
        <w:t xml:space="preserve">wprowadza się </w:t>
      </w:r>
      <w:r w:rsidR="009B74DB">
        <w:rPr>
          <w:rFonts w:ascii="Calibri" w:hAnsi="Calibri" w:cs="Calibri"/>
        </w:rPr>
        <w:t xml:space="preserve">następujące zmiany: </w:t>
      </w:r>
    </w:p>
    <w:p w:rsidR="00CA1C24" w:rsidRDefault="00CA1C24" w:rsidP="00B84FF0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1C4335">
        <w:rPr>
          <w:rFonts w:ascii="Calibri" w:hAnsi="Calibri" w:cs="Calibri"/>
        </w:rPr>
        <w:t xml:space="preserve"> </w:t>
      </w:r>
      <w:r w:rsidR="009B74DB">
        <w:rPr>
          <w:rFonts w:ascii="Calibri" w:hAnsi="Calibri" w:cs="Calibri"/>
        </w:rPr>
        <w:t>Częś</w:t>
      </w:r>
      <w:r w:rsidR="001C4335">
        <w:rPr>
          <w:rFonts w:ascii="Calibri" w:hAnsi="Calibri" w:cs="Calibri"/>
        </w:rPr>
        <w:t>ci</w:t>
      </w:r>
      <w:r w:rsidR="009B74DB">
        <w:rPr>
          <w:rFonts w:ascii="Calibri" w:hAnsi="Calibri" w:cs="Calibri"/>
        </w:rPr>
        <w:t xml:space="preserve"> 1 Ogólne zasady prowadzenia ksiąg rachunkowych w pkt 3 </w:t>
      </w:r>
      <w:r w:rsidR="00C12D2C">
        <w:rPr>
          <w:rFonts w:ascii="Calibri" w:hAnsi="Calibri" w:cs="Calibri"/>
        </w:rPr>
        <w:t xml:space="preserve">Technika prowadzenia ksiąg rachunkowych </w:t>
      </w:r>
      <w:r w:rsidR="009B74DB">
        <w:rPr>
          <w:rFonts w:ascii="Calibri" w:hAnsi="Calibri" w:cs="Calibri"/>
        </w:rPr>
        <w:t>wprowadza się dodatkowy</w:t>
      </w:r>
      <w:r w:rsidR="001C4335">
        <w:rPr>
          <w:rFonts w:ascii="Calibri" w:hAnsi="Calibri" w:cs="Calibri"/>
        </w:rPr>
        <w:t xml:space="preserve"> zapis:</w:t>
      </w:r>
    </w:p>
    <w:p w:rsidR="009B74DB" w:rsidRDefault="001C4335" w:rsidP="00557E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„Przy pozyskaniu środków z UE jednostka prowadzi wyodrębnioną ewidencję księgową w postaci dodatkowych kont syntetycznych i dodatkowych kont analitycznych”. </w:t>
      </w:r>
    </w:p>
    <w:p w:rsidR="00CA1C24" w:rsidRDefault="001C4335" w:rsidP="00B84FF0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części 2 Obowiązujące </w:t>
      </w:r>
      <w:r w:rsidR="0094041F">
        <w:rPr>
          <w:rFonts w:ascii="Calibri" w:hAnsi="Calibri" w:cs="Calibri"/>
        </w:rPr>
        <w:t xml:space="preserve">metody wyceny aktywów i pasywów oraz ustalenia wyniku finansowego w pkt 1 Obowiązujące zasady wyceny aktywów i pasywów w opisie numeracji poszczególnych środków trwałych dodaje się zapis: </w:t>
      </w:r>
    </w:p>
    <w:p w:rsidR="001C4335" w:rsidRDefault="0094041F" w:rsidP="00557E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„Środki trwałe pozyskane ze środków UE po liczbie porządkowej danego środka trwałego otrzymują dodatkowe oznaczenie </w:t>
      </w:r>
      <w:r w:rsidR="00CA1C24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skróconą nazwę projektu, bądź rezerwy UE”. </w:t>
      </w:r>
    </w:p>
    <w:p w:rsidR="009B74DB" w:rsidRDefault="0094041F" w:rsidP="00B84FF0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części 2 </w:t>
      </w:r>
      <w:r w:rsidRPr="0094041F">
        <w:rPr>
          <w:rFonts w:ascii="Calibri" w:hAnsi="Calibri" w:cs="Calibri"/>
        </w:rPr>
        <w:t xml:space="preserve">Obowiązujące metody wyceny aktywów i pasywów oraz ustalenia wyniku finansowego w pkt 1 Obowiązujące zasady wyceny aktywów i pasywów w opisie </w:t>
      </w:r>
      <w:r w:rsidRPr="0094041F">
        <w:rPr>
          <w:rFonts w:ascii="Calibri" w:hAnsi="Calibri" w:cs="Calibri"/>
        </w:rPr>
        <w:lastRenderedPageBreak/>
        <w:t>numeracji poszczególnych środków trwałych</w:t>
      </w:r>
      <w:r>
        <w:rPr>
          <w:rFonts w:ascii="Calibri" w:hAnsi="Calibri" w:cs="Calibri"/>
        </w:rPr>
        <w:t xml:space="preserve"> w akapicie Należności i udzielone pożyczki krótkoterminowe (str. 22) dodaje się zapis: </w:t>
      </w:r>
    </w:p>
    <w:p w:rsidR="00CA1C24" w:rsidRDefault="00CA1C24" w:rsidP="00557E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„W przypadku należności wynikających z nowelizacji ustawy o jakości handlowej artykułów rolno-spożywczych windykację od należności wynikających z art. 39a prowadzi się po wydaniu decyzji w postępowaniu administracyjnym oraz po upływie terminu z</w:t>
      </w:r>
      <w:r w:rsidR="0034455A">
        <w:rPr>
          <w:rFonts w:ascii="Calibri" w:hAnsi="Calibri" w:cs="Calibri"/>
        </w:rPr>
        <w:t>apłaty tejże decyzji. O</w:t>
      </w:r>
      <w:r>
        <w:rPr>
          <w:rFonts w:ascii="Calibri" w:hAnsi="Calibri" w:cs="Calibri"/>
        </w:rPr>
        <w:t>dsetki od należności liczone będą</w:t>
      </w:r>
      <w:r w:rsidR="00ED1857">
        <w:rPr>
          <w:rFonts w:ascii="Calibri" w:hAnsi="Calibri" w:cs="Calibri"/>
        </w:rPr>
        <w:t xml:space="preserve"> po upływie 30 dnia od dnia doręczenia informacji o opłacie za czynności kontrolne.”</w:t>
      </w:r>
    </w:p>
    <w:p w:rsidR="00CA1C24" w:rsidRDefault="0055014A" w:rsidP="00B84FF0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Części 2 Obowiązujące metody wyceny aktywów i pasywów oraz ustalenia wyniku finansowego w pkt 2 Ustalanie wyniku finansowego dodaje się zapis:</w:t>
      </w:r>
    </w:p>
    <w:p w:rsidR="009B74DB" w:rsidRDefault="0055014A" w:rsidP="00557E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„Zgodnie z zasadą istotnoś</w:t>
      </w:r>
      <w:r w:rsidR="00ED1857">
        <w:rPr>
          <w:rFonts w:ascii="Calibri" w:hAnsi="Calibri" w:cs="Calibri"/>
        </w:rPr>
        <w:t>ci, w</w:t>
      </w:r>
      <w:r>
        <w:rPr>
          <w:rFonts w:ascii="Calibri" w:hAnsi="Calibri" w:cs="Calibri"/>
        </w:rPr>
        <w:t xml:space="preserve"> której wszystkie zdarzenia mają istotny wpływ na sytuację finansową jednostki, powinny być wykazane w sprawozdaniu finansowym. Natomiast w Wojewódzkim inspektoracie Jakości Handlowej Artykułów Rolno-Spożywczych w Zielonej Górze ustala się próg istotności w wysokości 1% sumy bilansowej, która nie ma wpływu na rzetelność ksiąg rachunkowych i nie powoduje konieczności korygowania sprawozdania finansowego po okresie jego złożenia”. </w:t>
      </w:r>
    </w:p>
    <w:p w:rsidR="001D6F6C" w:rsidRPr="00536DCE" w:rsidRDefault="001D6F6C" w:rsidP="00124AA4">
      <w:pPr>
        <w:spacing w:line="360" w:lineRule="auto"/>
        <w:rPr>
          <w:rFonts w:ascii="Calibri" w:hAnsi="Calibri" w:cs="Calibri"/>
        </w:rPr>
      </w:pPr>
      <w:r w:rsidRPr="001D6F6C">
        <w:rPr>
          <w:rFonts w:ascii="Calibri" w:hAnsi="Calibri" w:cs="Calibri"/>
          <w:b/>
        </w:rPr>
        <w:t>§ 2</w:t>
      </w:r>
      <w:r>
        <w:rPr>
          <w:rFonts w:ascii="Calibri" w:hAnsi="Calibri" w:cs="Calibri"/>
        </w:rPr>
        <w:t xml:space="preserve"> </w:t>
      </w:r>
      <w:r w:rsidR="00BA7DD5">
        <w:rPr>
          <w:rFonts w:ascii="Calibri" w:hAnsi="Calibri" w:cs="Calibri"/>
        </w:rPr>
        <w:t xml:space="preserve">Zarządzenie wchodzi w życie z dniem podpisania. </w:t>
      </w:r>
    </w:p>
    <w:p w:rsidR="001C568D" w:rsidRDefault="001C568D" w:rsidP="00554D13">
      <w:pPr>
        <w:spacing w:line="360" w:lineRule="auto"/>
        <w:rPr>
          <w:rFonts w:ascii="Calibri" w:hAnsi="Calibri" w:cs="Calibri"/>
        </w:rPr>
      </w:pPr>
    </w:p>
    <w:p w:rsidR="00D93BC6" w:rsidRDefault="007F25FE" w:rsidP="00554D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Wojewódzki Inspektor </w:t>
      </w:r>
    </w:p>
    <w:p w:rsidR="007F25FE" w:rsidRDefault="007F25FE" w:rsidP="00554D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Jakości Handlowej</w:t>
      </w:r>
    </w:p>
    <w:p w:rsidR="007F25FE" w:rsidRDefault="007F25FE" w:rsidP="00554D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Artykułów Rolno-Spożywczych </w:t>
      </w:r>
    </w:p>
    <w:p w:rsidR="007F25FE" w:rsidRPr="00C1252F" w:rsidRDefault="007F25FE" w:rsidP="00554D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 Zielonej Górze </w:t>
      </w:r>
    </w:p>
    <w:sectPr w:rsidR="007F25FE" w:rsidRPr="00C1252F" w:rsidSect="002C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3F8" w:rsidRDefault="009973F8">
      <w:r>
        <w:separator/>
      </w:r>
    </w:p>
  </w:endnote>
  <w:endnote w:type="continuationSeparator" w:id="0">
    <w:p w:rsidR="009973F8" w:rsidRDefault="009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806" w:rsidRDefault="00D2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576" w:rsidRPr="00C1252F" w:rsidRDefault="00537576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ab/>
      <w:t>Wzór: Z-6/Pr-01, wydanie 5 z dnia 27-08-2021</w:t>
    </w:r>
    <w:r w:rsidRPr="00C1252F">
      <w:rPr>
        <w:rFonts w:ascii="Calibri" w:hAnsi="Calibri" w:cs="Calibri"/>
        <w:sz w:val="20"/>
        <w:szCs w:val="20"/>
      </w:rPr>
      <w:t xml:space="preserve">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B71296">
      <w:rPr>
        <w:rFonts w:ascii="Calibri" w:hAnsi="Calibri" w:cs="Calibri"/>
        <w:bCs/>
        <w:noProof/>
        <w:sz w:val="20"/>
        <w:szCs w:val="20"/>
      </w:rPr>
      <w:t>2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B71296">
      <w:rPr>
        <w:rFonts w:ascii="Calibri" w:hAnsi="Calibri" w:cs="Calibri"/>
        <w:bCs/>
        <w:noProof/>
        <w:sz w:val="20"/>
        <w:szCs w:val="20"/>
      </w:rPr>
      <w:t>2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806" w:rsidRDefault="00D2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3F8" w:rsidRDefault="009973F8">
      <w:r>
        <w:separator/>
      </w:r>
    </w:p>
  </w:footnote>
  <w:footnote w:type="continuationSeparator" w:id="0">
    <w:p w:rsidR="009973F8" w:rsidRDefault="0099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806" w:rsidRDefault="00D2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806" w:rsidRDefault="00D22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806" w:rsidRDefault="00D2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0BD4794"/>
    <w:multiLevelType w:val="hybridMultilevel"/>
    <w:tmpl w:val="B67AD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EF8421D"/>
    <w:multiLevelType w:val="hybridMultilevel"/>
    <w:tmpl w:val="EE12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D2D"/>
    <w:multiLevelType w:val="hybridMultilevel"/>
    <w:tmpl w:val="B582D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1045ACF"/>
    <w:multiLevelType w:val="hybridMultilevel"/>
    <w:tmpl w:val="C00E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03390628">
    <w:abstractNumId w:val="23"/>
  </w:num>
  <w:num w:numId="2" w16cid:durableId="813058321">
    <w:abstractNumId w:val="16"/>
  </w:num>
  <w:num w:numId="3" w16cid:durableId="1456145557">
    <w:abstractNumId w:val="21"/>
  </w:num>
  <w:num w:numId="4" w16cid:durableId="1710370823">
    <w:abstractNumId w:val="17"/>
  </w:num>
  <w:num w:numId="5" w16cid:durableId="663317643">
    <w:abstractNumId w:val="25"/>
  </w:num>
  <w:num w:numId="6" w16cid:durableId="1659646262">
    <w:abstractNumId w:val="19"/>
  </w:num>
  <w:num w:numId="7" w16cid:durableId="821119465">
    <w:abstractNumId w:val="26"/>
  </w:num>
  <w:num w:numId="8" w16cid:durableId="1005936911">
    <w:abstractNumId w:val="28"/>
  </w:num>
  <w:num w:numId="9" w16cid:durableId="1212154907">
    <w:abstractNumId w:val="4"/>
  </w:num>
  <w:num w:numId="10" w16cid:durableId="891699404">
    <w:abstractNumId w:val="20"/>
  </w:num>
  <w:num w:numId="11" w16cid:durableId="647589027">
    <w:abstractNumId w:val="6"/>
  </w:num>
  <w:num w:numId="12" w16cid:durableId="2086566124">
    <w:abstractNumId w:val="31"/>
  </w:num>
  <w:num w:numId="13" w16cid:durableId="1444228797">
    <w:abstractNumId w:val="24"/>
  </w:num>
  <w:num w:numId="14" w16cid:durableId="1431851217">
    <w:abstractNumId w:val="3"/>
  </w:num>
  <w:num w:numId="15" w16cid:durableId="969750652">
    <w:abstractNumId w:val="2"/>
  </w:num>
  <w:num w:numId="16" w16cid:durableId="687364885">
    <w:abstractNumId w:val="12"/>
  </w:num>
  <w:num w:numId="17" w16cid:durableId="64648889">
    <w:abstractNumId w:val="14"/>
  </w:num>
  <w:num w:numId="18" w16cid:durableId="1775057068">
    <w:abstractNumId w:val="22"/>
  </w:num>
  <w:num w:numId="19" w16cid:durableId="1560441553">
    <w:abstractNumId w:val="0"/>
  </w:num>
  <w:num w:numId="20" w16cid:durableId="279075785">
    <w:abstractNumId w:val="10"/>
  </w:num>
  <w:num w:numId="21" w16cid:durableId="2134905059">
    <w:abstractNumId w:val="27"/>
  </w:num>
  <w:num w:numId="22" w16cid:durableId="46494744">
    <w:abstractNumId w:val="7"/>
  </w:num>
  <w:num w:numId="23" w16cid:durableId="474183270">
    <w:abstractNumId w:val="13"/>
  </w:num>
  <w:num w:numId="24" w16cid:durableId="1711227567">
    <w:abstractNumId w:val="29"/>
  </w:num>
  <w:num w:numId="25" w16cid:durableId="1746143271">
    <w:abstractNumId w:val="5"/>
  </w:num>
  <w:num w:numId="26" w16cid:durableId="1820028865">
    <w:abstractNumId w:val="11"/>
  </w:num>
  <w:num w:numId="27" w16cid:durableId="281616898">
    <w:abstractNumId w:val="30"/>
  </w:num>
  <w:num w:numId="28" w16cid:durableId="1389065512">
    <w:abstractNumId w:val="15"/>
  </w:num>
  <w:num w:numId="29" w16cid:durableId="1196576249">
    <w:abstractNumId w:val="18"/>
  </w:num>
  <w:num w:numId="30" w16cid:durableId="58598098">
    <w:abstractNumId w:val="8"/>
  </w:num>
  <w:num w:numId="31" w16cid:durableId="207298188">
    <w:abstractNumId w:val="9"/>
  </w:num>
  <w:num w:numId="32" w16cid:durableId="97433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26A49"/>
    <w:rsid w:val="00042B10"/>
    <w:rsid w:val="00045B69"/>
    <w:rsid w:val="00052049"/>
    <w:rsid w:val="00062854"/>
    <w:rsid w:val="000666E4"/>
    <w:rsid w:val="0007089A"/>
    <w:rsid w:val="00071F36"/>
    <w:rsid w:val="000727EE"/>
    <w:rsid w:val="00072B9D"/>
    <w:rsid w:val="00072DD2"/>
    <w:rsid w:val="00073ABB"/>
    <w:rsid w:val="000772BD"/>
    <w:rsid w:val="0009626A"/>
    <w:rsid w:val="000A63DB"/>
    <w:rsid w:val="000A6599"/>
    <w:rsid w:val="000B263D"/>
    <w:rsid w:val="000B39F3"/>
    <w:rsid w:val="000B5FE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4EFF"/>
    <w:rsid w:val="0010541A"/>
    <w:rsid w:val="00106609"/>
    <w:rsid w:val="00106E4E"/>
    <w:rsid w:val="001102F0"/>
    <w:rsid w:val="001103CF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354A"/>
    <w:rsid w:val="001C4335"/>
    <w:rsid w:val="001C568D"/>
    <w:rsid w:val="001C56BA"/>
    <w:rsid w:val="001D13FF"/>
    <w:rsid w:val="001D28D2"/>
    <w:rsid w:val="001D6F6C"/>
    <w:rsid w:val="001E49F6"/>
    <w:rsid w:val="001E5528"/>
    <w:rsid w:val="001F0443"/>
    <w:rsid w:val="001F0FC7"/>
    <w:rsid w:val="001F3A53"/>
    <w:rsid w:val="001F4CAE"/>
    <w:rsid w:val="001F59DF"/>
    <w:rsid w:val="0020572B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66E08"/>
    <w:rsid w:val="002740F5"/>
    <w:rsid w:val="002902A5"/>
    <w:rsid w:val="00295DB7"/>
    <w:rsid w:val="002965D9"/>
    <w:rsid w:val="0029708F"/>
    <w:rsid w:val="002A189B"/>
    <w:rsid w:val="002A2AFC"/>
    <w:rsid w:val="002B2EB1"/>
    <w:rsid w:val="002B5020"/>
    <w:rsid w:val="002B5703"/>
    <w:rsid w:val="002B582D"/>
    <w:rsid w:val="002C1169"/>
    <w:rsid w:val="002C21F5"/>
    <w:rsid w:val="002C439A"/>
    <w:rsid w:val="002C5D0F"/>
    <w:rsid w:val="002D4452"/>
    <w:rsid w:val="002E4ED5"/>
    <w:rsid w:val="002E75BE"/>
    <w:rsid w:val="002F13D0"/>
    <w:rsid w:val="002F19FB"/>
    <w:rsid w:val="002F1C92"/>
    <w:rsid w:val="002F36BE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5A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6E35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2ECA"/>
    <w:rsid w:val="003D44A8"/>
    <w:rsid w:val="003D4AD1"/>
    <w:rsid w:val="003E2DDB"/>
    <w:rsid w:val="003E3447"/>
    <w:rsid w:val="003E69C8"/>
    <w:rsid w:val="003F1191"/>
    <w:rsid w:val="003F5F46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2409"/>
    <w:rsid w:val="004A7A1F"/>
    <w:rsid w:val="004B0767"/>
    <w:rsid w:val="004B72E3"/>
    <w:rsid w:val="004C2410"/>
    <w:rsid w:val="004C6088"/>
    <w:rsid w:val="004D031F"/>
    <w:rsid w:val="004D3744"/>
    <w:rsid w:val="004D4590"/>
    <w:rsid w:val="004E2D7D"/>
    <w:rsid w:val="004E5AF6"/>
    <w:rsid w:val="004E5BBD"/>
    <w:rsid w:val="004F25A6"/>
    <w:rsid w:val="004F2F93"/>
    <w:rsid w:val="004F40B9"/>
    <w:rsid w:val="004F6BB9"/>
    <w:rsid w:val="00502748"/>
    <w:rsid w:val="00504601"/>
    <w:rsid w:val="00507C79"/>
    <w:rsid w:val="00515E39"/>
    <w:rsid w:val="005226BD"/>
    <w:rsid w:val="00524C04"/>
    <w:rsid w:val="005265B2"/>
    <w:rsid w:val="00534E7C"/>
    <w:rsid w:val="005358A7"/>
    <w:rsid w:val="00536DCE"/>
    <w:rsid w:val="00537576"/>
    <w:rsid w:val="0054069F"/>
    <w:rsid w:val="005409D6"/>
    <w:rsid w:val="00547201"/>
    <w:rsid w:val="0055014A"/>
    <w:rsid w:val="00551645"/>
    <w:rsid w:val="00554A8D"/>
    <w:rsid w:val="00554D13"/>
    <w:rsid w:val="00557EF9"/>
    <w:rsid w:val="0056217A"/>
    <w:rsid w:val="00570E9B"/>
    <w:rsid w:val="005718ED"/>
    <w:rsid w:val="00575370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35460"/>
    <w:rsid w:val="00654DD7"/>
    <w:rsid w:val="0066137A"/>
    <w:rsid w:val="00663450"/>
    <w:rsid w:val="00665091"/>
    <w:rsid w:val="00665756"/>
    <w:rsid w:val="006721D8"/>
    <w:rsid w:val="00672A88"/>
    <w:rsid w:val="00677E93"/>
    <w:rsid w:val="00681EFB"/>
    <w:rsid w:val="0068273A"/>
    <w:rsid w:val="00687407"/>
    <w:rsid w:val="00690811"/>
    <w:rsid w:val="00696953"/>
    <w:rsid w:val="00696C77"/>
    <w:rsid w:val="00697653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7DF4"/>
    <w:rsid w:val="007533FE"/>
    <w:rsid w:val="00765F99"/>
    <w:rsid w:val="00774F32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E2B89"/>
    <w:rsid w:val="007F041F"/>
    <w:rsid w:val="007F155D"/>
    <w:rsid w:val="007F25FE"/>
    <w:rsid w:val="00800397"/>
    <w:rsid w:val="00813535"/>
    <w:rsid w:val="008153E5"/>
    <w:rsid w:val="00815D85"/>
    <w:rsid w:val="00823A4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24BFB"/>
    <w:rsid w:val="0094041F"/>
    <w:rsid w:val="00940FBB"/>
    <w:rsid w:val="00950FF2"/>
    <w:rsid w:val="00953718"/>
    <w:rsid w:val="00964D05"/>
    <w:rsid w:val="00967CE9"/>
    <w:rsid w:val="00972C68"/>
    <w:rsid w:val="009730D8"/>
    <w:rsid w:val="009756D3"/>
    <w:rsid w:val="00975DE4"/>
    <w:rsid w:val="00976A78"/>
    <w:rsid w:val="00980B78"/>
    <w:rsid w:val="00981DC1"/>
    <w:rsid w:val="00983228"/>
    <w:rsid w:val="00992AAC"/>
    <w:rsid w:val="00993875"/>
    <w:rsid w:val="009973F8"/>
    <w:rsid w:val="009A127F"/>
    <w:rsid w:val="009A22F8"/>
    <w:rsid w:val="009A458F"/>
    <w:rsid w:val="009B01A8"/>
    <w:rsid w:val="009B74DB"/>
    <w:rsid w:val="009B7CD6"/>
    <w:rsid w:val="009C5674"/>
    <w:rsid w:val="009D4A9D"/>
    <w:rsid w:val="009D7A37"/>
    <w:rsid w:val="009D7AAD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27813"/>
    <w:rsid w:val="00A33C23"/>
    <w:rsid w:val="00A37286"/>
    <w:rsid w:val="00A447C5"/>
    <w:rsid w:val="00A44C4F"/>
    <w:rsid w:val="00A46AB4"/>
    <w:rsid w:val="00A56A56"/>
    <w:rsid w:val="00A62809"/>
    <w:rsid w:val="00A64DAA"/>
    <w:rsid w:val="00A66605"/>
    <w:rsid w:val="00A67306"/>
    <w:rsid w:val="00A71A73"/>
    <w:rsid w:val="00A74806"/>
    <w:rsid w:val="00A76575"/>
    <w:rsid w:val="00A82F40"/>
    <w:rsid w:val="00A83C7F"/>
    <w:rsid w:val="00A85A74"/>
    <w:rsid w:val="00A85F81"/>
    <w:rsid w:val="00A874C8"/>
    <w:rsid w:val="00A929A6"/>
    <w:rsid w:val="00A93ADB"/>
    <w:rsid w:val="00A965CE"/>
    <w:rsid w:val="00AA3F51"/>
    <w:rsid w:val="00AA58E8"/>
    <w:rsid w:val="00AB0172"/>
    <w:rsid w:val="00AB30BB"/>
    <w:rsid w:val="00AB4E79"/>
    <w:rsid w:val="00AC0A1E"/>
    <w:rsid w:val="00AC6737"/>
    <w:rsid w:val="00AD088B"/>
    <w:rsid w:val="00AD3132"/>
    <w:rsid w:val="00AD7602"/>
    <w:rsid w:val="00AE0405"/>
    <w:rsid w:val="00AE6941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60D"/>
    <w:rsid w:val="00B62C5E"/>
    <w:rsid w:val="00B64DF2"/>
    <w:rsid w:val="00B706DA"/>
    <w:rsid w:val="00B70822"/>
    <w:rsid w:val="00B71027"/>
    <w:rsid w:val="00B71296"/>
    <w:rsid w:val="00B80C4F"/>
    <w:rsid w:val="00B80DB0"/>
    <w:rsid w:val="00B83569"/>
    <w:rsid w:val="00B84FF0"/>
    <w:rsid w:val="00B86E55"/>
    <w:rsid w:val="00B911AC"/>
    <w:rsid w:val="00B91291"/>
    <w:rsid w:val="00B91352"/>
    <w:rsid w:val="00B93F39"/>
    <w:rsid w:val="00B95B1F"/>
    <w:rsid w:val="00BA08E7"/>
    <w:rsid w:val="00BA2792"/>
    <w:rsid w:val="00BA7DD5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0F0"/>
    <w:rsid w:val="00BF2E6F"/>
    <w:rsid w:val="00BF5BCC"/>
    <w:rsid w:val="00BF7FD4"/>
    <w:rsid w:val="00C00EEE"/>
    <w:rsid w:val="00C1252F"/>
    <w:rsid w:val="00C12D2C"/>
    <w:rsid w:val="00C12FFE"/>
    <w:rsid w:val="00C25782"/>
    <w:rsid w:val="00C259D0"/>
    <w:rsid w:val="00C2702C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1C24"/>
    <w:rsid w:val="00CA37C3"/>
    <w:rsid w:val="00CB60C9"/>
    <w:rsid w:val="00CC13B6"/>
    <w:rsid w:val="00CC4AC3"/>
    <w:rsid w:val="00CE6D2F"/>
    <w:rsid w:val="00CF5B41"/>
    <w:rsid w:val="00D00101"/>
    <w:rsid w:val="00D107EB"/>
    <w:rsid w:val="00D16429"/>
    <w:rsid w:val="00D203B5"/>
    <w:rsid w:val="00D22806"/>
    <w:rsid w:val="00D26114"/>
    <w:rsid w:val="00D314DA"/>
    <w:rsid w:val="00D35E50"/>
    <w:rsid w:val="00D45887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57E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5793C"/>
    <w:rsid w:val="00E6451D"/>
    <w:rsid w:val="00E66109"/>
    <w:rsid w:val="00E66EC3"/>
    <w:rsid w:val="00E71F62"/>
    <w:rsid w:val="00E7580D"/>
    <w:rsid w:val="00E83FAB"/>
    <w:rsid w:val="00E86F88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1857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404E9"/>
    <w:rsid w:val="00F4460F"/>
    <w:rsid w:val="00F4689C"/>
    <w:rsid w:val="00F541AE"/>
    <w:rsid w:val="00F6521C"/>
    <w:rsid w:val="00F8382B"/>
    <w:rsid w:val="00F842DC"/>
    <w:rsid w:val="00F92372"/>
    <w:rsid w:val="00F95645"/>
    <w:rsid w:val="00F95655"/>
    <w:rsid w:val="00F9780F"/>
    <w:rsid w:val="00FA4167"/>
    <w:rsid w:val="00FA51C0"/>
    <w:rsid w:val="00FB2A83"/>
    <w:rsid w:val="00FB6EB7"/>
    <w:rsid w:val="00FC26FD"/>
    <w:rsid w:val="00FC281D"/>
    <w:rsid w:val="00FC2DCB"/>
    <w:rsid w:val="00FC3F14"/>
    <w:rsid w:val="00FC56CE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6AACBE"/>
  <w15:chartTrackingRefBased/>
  <w15:docId w15:val="{9BC19E57-9106-4880-ADE5-4DBC3CF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FF0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84FF0"/>
    <w:rPr>
      <w:rFonts w:asciiTheme="minorHAnsi" w:eastAsiaTheme="majorEastAsia" w:hAnsiTheme="minorHAnsi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1476-ABF9-42E1-9B45-1362E9D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16/2023</vt:lpstr>
    </vt:vector>
  </TitlesOfParts>
  <Company>Kosa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16/2023</dc:title>
  <dc:subject/>
  <dc:creator>Kaszkit</dc:creator>
  <cp:keywords/>
  <cp:lastModifiedBy>Tomasz Szular</cp:lastModifiedBy>
  <cp:revision>2</cp:revision>
  <cp:lastPrinted>2023-06-16T11:04:00Z</cp:lastPrinted>
  <dcterms:created xsi:type="dcterms:W3CDTF">2023-06-16T12:52:00Z</dcterms:created>
  <dcterms:modified xsi:type="dcterms:W3CDTF">2023-06-16T12:52:00Z</dcterms:modified>
</cp:coreProperties>
</file>